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AC3" w:rsidRPr="00940AC3" w:rsidRDefault="00940AC3" w:rsidP="00940AC3">
      <w:pPr>
        <w:bidi/>
        <w:jc w:val="both"/>
        <w:rPr>
          <w:rFonts w:ascii="Calibri" w:eastAsia="Calibri" w:hAnsi="Calibri" w:cs="B Nazanin"/>
          <w:b/>
          <w:bCs/>
          <w:sz w:val="28"/>
          <w:szCs w:val="28"/>
          <w:lang w:bidi="fa-IR"/>
        </w:rPr>
      </w:pPr>
    </w:p>
    <w:p w:rsidR="00940AC3" w:rsidRDefault="00EB17B8" w:rsidP="00FF4121">
      <w:pPr>
        <w:bidi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175D39">
        <w:rPr>
          <w:rFonts w:cs="B Titr" w:hint="cs"/>
          <w:b/>
          <w:bCs/>
          <w:sz w:val="32"/>
          <w:szCs w:val="32"/>
          <w:rtl/>
          <w:lang w:bidi="fa-IR"/>
        </w:rPr>
        <w:t xml:space="preserve">اثر میانجی </w:t>
      </w:r>
      <w:r w:rsidR="00FF4121">
        <w:rPr>
          <w:rFonts w:cs="B Titr" w:hint="cs"/>
          <w:b/>
          <w:bCs/>
          <w:sz w:val="32"/>
          <w:szCs w:val="32"/>
          <w:rtl/>
          <w:lang w:bidi="fa-IR"/>
        </w:rPr>
        <w:t>تعهد</w:t>
      </w:r>
      <w:r w:rsidRPr="00175D39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  <w:r w:rsidR="00FF4121">
        <w:rPr>
          <w:rFonts w:cs="B Titr" w:hint="cs"/>
          <w:b/>
          <w:bCs/>
          <w:sz w:val="32"/>
          <w:szCs w:val="32"/>
          <w:rtl/>
          <w:lang w:bidi="fa-IR"/>
        </w:rPr>
        <w:t xml:space="preserve">سازمانی </w:t>
      </w:r>
      <w:r w:rsidRPr="00175D39">
        <w:rPr>
          <w:rFonts w:cs="B Titr" w:hint="cs"/>
          <w:b/>
          <w:bCs/>
          <w:sz w:val="32"/>
          <w:szCs w:val="32"/>
          <w:rtl/>
          <w:lang w:bidi="fa-IR"/>
        </w:rPr>
        <w:t xml:space="preserve"> بر رابطه رهبری</w:t>
      </w:r>
      <w:r w:rsidRPr="00175D39">
        <w:rPr>
          <w:rFonts w:cs="B Titr"/>
          <w:b/>
          <w:bCs/>
          <w:sz w:val="32"/>
          <w:szCs w:val="32"/>
          <w:lang w:bidi="fa-IR"/>
        </w:rPr>
        <w:t xml:space="preserve"> </w:t>
      </w:r>
      <w:r w:rsidRPr="00175D39">
        <w:rPr>
          <w:rFonts w:cs="B Titr" w:hint="cs"/>
          <w:b/>
          <w:bCs/>
          <w:sz w:val="32"/>
          <w:szCs w:val="32"/>
          <w:rtl/>
          <w:lang w:bidi="fa-IR"/>
        </w:rPr>
        <w:t>تحول گرا و رفتار شهروندی سازمانی درمیان کارکنان اداره کل ورزش و جوانان استان مازندران</w:t>
      </w:r>
    </w:p>
    <w:p w:rsidR="00441571" w:rsidRPr="00EB17B8" w:rsidRDefault="00441571" w:rsidP="00441571">
      <w:pPr>
        <w:bidi/>
        <w:jc w:val="center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</w:p>
    <w:p w:rsidR="00940AC3" w:rsidRPr="00940AC3" w:rsidRDefault="00876310" w:rsidP="00441571">
      <w:pPr>
        <w:bidi/>
        <w:jc w:val="center"/>
        <w:rPr>
          <w:rFonts w:ascii="Calibri" w:eastAsia="Calibri" w:hAnsi="Calibri" w:cs="B Nazanin"/>
          <w:sz w:val="28"/>
          <w:szCs w:val="28"/>
          <w:vertAlign w:val="superscript"/>
          <w:rtl/>
          <w:lang w:bidi="fa-IR"/>
        </w:rPr>
      </w:pP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>*</w:t>
      </w:r>
      <w:r w:rsidR="00441571" w:rsidRPr="00441571">
        <w:rPr>
          <w:rFonts w:ascii="Calibri" w:eastAsia="Calibri" w:hAnsi="Calibri" w:cs="B Nazanin" w:hint="cs"/>
          <w:sz w:val="28"/>
          <w:szCs w:val="28"/>
          <w:rtl/>
          <w:lang w:bidi="fa-IR"/>
        </w:rPr>
        <w:t>بنین</w:t>
      </w:r>
      <w:r w:rsidR="00441571" w:rsidRPr="00441571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441571">
        <w:rPr>
          <w:rFonts w:ascii="Calibri" w:eastAsia="Calibri" w:hAnsi="Calibri" w:cs="B Nazanin" w:hint="cs"/>
          <w:sz w:val="28"/>
          <w:szCs w:val="28"/>
          <w:rtl/>
          <w:lang w:bidi="fa-IR"/>
        </w:rPr>
        <w:t>آ</w:t>
      </w:r>
      <w:r w:rsidR="00441571" w:rsidRPr="00441571">
        <w:rPr>
          <w:rFonts w:ascii="Calibri" w:eastAsia="Calibri" w:hAnsi="Calibri" w:cs="B Nazanin" w:hint="cs"/>
          <w:sz w:val="28"/>
          <w:szCs w:val="28"/>
          <w:rtl/>
          <w:lang w:bidi="fa-IR"/>
        </w:rPr>
        <w:t>ذرنوش</w:t>
      </w:r>
      <w:r w:rsidR="00441571" w:rsidRPr="00441571">
        <w:rPr>
          <w:rFonts w:ascii="Calibri" w:eastAsia="Calibri" w:hAnsi="Calibri" w:cs="B Nazanin" w:hint="cs"/>
          <w:sz w:val="28"/>
          <w:szCs w:val="28"/>
          <w:vertAlign w:val="superscript"/>
          <w:rtl/>
          <w:lang w:bidi="fa-IR"/>
        </w:rPr>
        <w:t>1</w:t>
      </w:r>
      <w:r w:rsidR="00441571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، </w:t>
      </w:r>
      <w:r w:rsidR="00940AC3" w:rsidRPr="00940AC3">
        <w:rPr>
          <w:rFonts w:ascii="Calibri" w:eastAsia="Calibri" w:hAnsi="Calibri" w:cs="B Nazanin" w:hint="cs"/>
          <w:sz w:val="28"/>
          <w:szCs w:val="28"/>
          <w:rtl/>
          <w:lang w:bidi="fa-IR"/>
        </w:rPr>
        <w:t>فاطمه اسماعیلی مقدم</w:t>
      </w:r>
      <w:r w:rsidR="00441571">
        <w:rPr>
          <w:rFonts w:ascii="Calibri" w:eastAsia="Calibri" w:hAnsi="Calibri" w:cs="B Nazanin" w:hint="cs"/>
          <w:sz w:val="28"/>
          <w:szCs w:val="28"/>
          <w:vertAlign w:val="superscript"/>
          <w:rtl/>
          <w:lang w:bidi="fa-IR"/>
        </w:rPr>
        <w:t>2</w:t>
      </w:r>
    </w:p>
    <w:p w:rsidR="00441571" w:rsidRDefault="00441571" w:rsidP="00441571">
      <w:pPr>
        <w:pStyle w:val="ListParagraph"/>
        <w:numPr>
          <w:ilvl w:val="0"/>
          <w:numId w:val="4"/>
        </w:numPr>
        <w:bidi/>
        <w:spacing w:after="0" w:line="240" w:lineRule="auto"/>
        <w:jc w:val="center"/>
        <w:rPr>
          <w:rFonts w:ascii="Calibri" w:eastAsia="Calibri" w:hAnsi="Calibri" w:cs="B Nazanin"/>
          <w:sz w:val="28"/>
          <w:szCs w:val="28"/>
          <w:lang w:bidi="fa-IR"/>
        </w:rPr>
      </w:pP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>هیات علمی دانشگاه آزاد واحد چالوس</w:t>
      </w:r>
    </w:p>
    <w:p w:rsidR="00441571" w:rsidRPr="00441571" w:rsidRDefault="00940AC3" w:rsidP="00441571">
      <w:pPr>
        <w:pStyle w:val="ListParagraph"/>
        <w:numPr>
          <w:ilvl w:val="0"/>
          <w:numId w:val="4"/>
        </w:numPr>
        <w:bidi/>
        <w:spacing w:after="0" w:line="240" w:lineRule="auto"/>
        <w:jc w:val="center"/>
        <w:rPr>
          <w:rFonts w:ascii="Calibri" w:eastAsia="Calibri" w:hAnsi="Calibri" w:cs="B Nazanin"/>
          <w:b/>
          <w:bCs/>
          <w:sz w:val="32"/>
          <w:szCs w:val="32"/>
          <w:lang w:bidi="fa-IR"/>
        </w:rPr>
      </w:pPr>
      <w:r w:rsidRPr="00441571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دانشجوی </w:t>
      </w:r>
      <w:r w:rsidR="00C60EE1" w:rsidRPr="00441571">
        <w:rPr>
          <w:rFonts w:ascii="Calibri" w:eastAsia="Calibri" w:hAnsi="Calibri" w:cs="B Nazanin" w:hint="cs"/>
          <w:sz w:val="28"/>
          <w:szCs w:val="28"/>
          <w:rtl/>
          <w:lang w:bidi="fa-IR"/>
        </w:rPr>
        <w:t>دکتری</w:t>
      </w:r>
      <w:r w:rsidRPr="00441571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مدیریت ورزشی دانشگاه آزاد اسلامی واحد </w:t>
      </w:r>
      <w:r w:rsidR="00C60EE1" w:rsidRPr="00441571">
        <w:rPr>
          <w:rFonts w:ascii="Calibri" w:eastAsia="Calibri" w:hAnsi="Calibri" w:cs="B Nazanin" w:hint="cs"/>
          <w:sz w:val="28"/>
          <w:szCs w:val="28"/>
          <w:rtl/>
          <w:lang w:bidi="fa-IR"/>
        </w:rPr>
        <w:t>آیت الله آملی</w:t>
      </w:r>
      <w:r w:rsidRPr="00441571">
        <w:rPr>
          <w:rFonts w:ascii="Times New Roman" w:eastAsia="Calibri" w:hAnsi="Times New Roman" w:cs="B Nazanin"/>
          <w:sz w:val="28"/>
          <w:szCs w:val="28"/>
          <w:lang w:bidi="fa-IR"/>
        </w:rPr>
        <w:t xml:space="preserve"> </w:t>
      </w:r>
    </w:p>
    <w:p w:rsidR="00441571" w:rsidRPr="00441571" w:rsidRDefault="00441571" w:rsidP="00441571">
      <w:pPr>
        <w:pStyle w:val="ListParagraph"/>
        <w:bidi/>
        <w:spacing w:after="0" w:line="240" w:lineRule="auto"/>
        <w:rPr>
          <w:rFonts w:ascii="Calibri" w:eastAsia="Calibri" w:hAnsi="Calibri" w:cs="B Nazanin"/>
          <w:b/>
          <w:bCs/>
          <w:sz w:val="32"/>
          <w:szCs w:val="32"/>
          <w:lang w:bidi="fa-IR"/>
        </w:rPr>
      </w:pPr>
    </w:p>
    <w:p w:rsidR="00080CA1" w:rsidRPr="00441571" w:rsidRDefault="00000134" w:rsidP="00441571">
      <w:pPr>
        <w:bidi/>
        <w:spacing w:after="0" w:line="240" w:lineRule="auto"/>
        <w:rPr>
          <w:rFonts w:ascii="Calibri" w:eastAsia="Calibri" w:hAnsi="Calibri" w:cs="B Nazanin"/>
          <w:b/>
          <w:bCs/>
          <w:sz w:val="32"/>
          <w:szCs w:val="32"/>
          <w:rtl/>
          <w:lang w:bidi="fa-IR"/>
        </w:rPr>
      </w:pPr>
      <w:r w:rsidRPr="00441571">
        <w:rPr>
          <w:rFonts w:ascii="Calibri" w:eastAsia="Calibri" w:hAnsi="Calibri" w:cs="B Nazanin" w:hint="cs"/>
          <w:b/>
          <w:bCs/>
          <w:sz w:val="32"/>
          <w:szCs w:val="32"/>
          <w:rtl/>
          <w:lang w:bidi="fa-IR"/>
        </w:rPr>
        <w:t>چکیده</w:t>
      </w:r>
    </w:p>
    <w:p w:rsidR="00080CA1" w:rsidRPr="00080CA1" w:rsidRDefault="00080CA1" w:rsidP="00441571">
      <w:pPr>
        <w:bidi/>
        <w:jc w:val="both"/>
        <w:rPr>
          <w:rFonts w:ascii="Calibri" w:eastAsia="Calibri" w:hAnsi="Calibri" w:cs="B Nazanin"/>
          <w:sz w:val="26"/>
          <w:szCs w:val="26"/>
          <w:rtl/>
          <w:lang w:bidi="ar-SA"/>
        </w:rPr>
      </w:pPr>
      <w:r w:rsidRPr="00747273"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هدف از پژوهش حاضر، بررسی اثر میانجی </w:t>
      </w:r>
      <w:r w:rsidR="002C7DF5">
        <w:rPr>
          <w:rFonts w:ascii="Calibri" w:eastAsia="Calibri" w:hAnsi="Calibri" w:cs="B Nazanin" w:hint="cs"/>
          <w:sz w:val="26"/>
          <w:szCs w:val="26"/>
          <w:rtl/>
          <w:lang w:bidi="ar-SA"/>
        </w:rPr>
        <w:t>تعهد سازمانی</w:t>
      </w:r>
      <w:r w:rsidRPr="00747273"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 بر رابطه رهبری</w:t>
      </w:r>
      <w:r w:rsidRPr="00747273">
        <w:rPr>
          <w:rFonts w:ascii="Calibri" w:eastAsia="Calibri" w:hAnsi="Calibri" w:cs="B Nazanin"/>
          <w:sz w:val="26"/>
          <w:szCs w:val="26"/>
          <w:lang w:bidi="ar-SA"/>
        </w:rPr>
        <w:t xml:space="preserve"> </w:t>
      </w:r>
      <w:r w:rsidRPr="00747273">
        <w:rPr>
          <w:rFonts w:ascii="Calibri" w:eastAsia="Calibri" w:hAnsi="Calibri" w:cs="B Nazanin" w:hint="cs"/>
          <w:sz w:val="26"/>
          <w:szCs w:val="26"/>
          <w:rtl/>
          <w:lang w:bidi="ar-SA"/>
        </w:rPr>
        <w:t>تحول گرا و رفتار شهروندی سازمانی در میان کارکنان اداره کل ورزش و جوانان استان مازندران</w:t>
      </w:r>
      <w:r w:rsidRPr="00747273">
        <w:rPr>
          <w:rFonts w:ascii="Calibri" w:eastAsia="Calibri" w:hAnsi="Calibri" w:cs="B Nazanin"/>
          <w:sz w:val="26"/>
          <w:szCs w:val="26"/>
          <w:lang w:bidi="ar-SA"/>
        </w:rPr>
        <w:t xml:space="preserve"> </w:t>
      </w:r>
      <w:r w:rsidRPr="00747273">
        <w:rPr>
          <w:rFonts w:ascii="Calibri" w:eastAsia="Calibri" w:hAnsi="Calibri" w:cs="B Nazanin" w:hint="cs"/>
          <w:sz w:val="26"/>
          <w:szCs w:val="26"/>
          <w:rtl/>
          <w:lang w:bidi="ar-SA"/>
        </w:rPr>
        <w:t>بود. جامعه آماری پژوهش، کلیه کارکنان شاغل در اداره کل ورزش و جوانان استان مازندران بودند</w:t>
      </w:r>
      <w:r w:rsidRPr="00747273"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 w:rsidRPr="00747273">
        <w:rPr>
          <w:rFonts w:ascii="Calibri" w:eastAsia="Calibri" w:hAnsi="Calibri" w:cs="B Nazanin" w:hint="cs"/>
          <w:sz w:val="26"/>
          <w:szCs w:val="26"/>
          <w:rtl/>
          <w:lang w:bidi="ar-SA"/>
        </w:rPr>
        <w:t>(101نفر)</w:t>
      </w:r>
      <w:r w:rsidRPr="00747273"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 w:rsidRPr="00747273"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 که بر اساس نمونه گیری تصادفی ساده 80 نفر به عنوان نمونه انتخاب شدند. برای گردآوری اطلاعات از پرسشنامه های</w:t>
      </w:r>
      <w:r w:rsidRPr="00747273">
        <w:rPr>
          <w:rFonts w:ascii="Calibri" w:eastAsia="Calibri" w:hAnsi="Calibri" w:cs="B Nazanin"/>
          <w:sz w:val="26"/>
          <w:szCs w:val="26"/>
          <w:lang w:bidi="ar-SA"/>
        </w:rPr>
        <w:t xml:space="preserve"> </w:t>
      </w:r>
      <w:r w:rsidRPr="00747273">
        <w:rPr>
          <w:rFonts w:ascii="Calibri" w:eastAsia="Calibri" w:hAnsi="Calibri" w:cs="B Nazanin" w:hint="cs"/>
          <w:sz w:val="26"/>
          <w:szCs w:val="26"/>
          <w:rtl/>
          <w:lang w:bidi="ar-SA"/>
        </w:rPr>
        <w:t>رهبری تحول گرا (کری بارنت و همکاران، 2001</w:t>
      </w:r>
      <w:r w:rsidRPr="00747273"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 w:rsidRPr="00747273"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) ، </w:t>
      </w:r>
      <w:r w:rsidRPr="005467E8">
        <w:rPr>
          <w:rFonts w:ascii="Calibri" w:eastAsia="Calibri" w:hAnsi="Calibri" w:cs="B Nazanin" w:hint="cs"/>
          <w:sz w:val="26"/>
          <w:szCs w:val="26"/>
          <w:rtl/>
          <w:lang w:bidi="ar-SA"/>
        </w:rPr>
        <w:t>تعهد سازمانی</w:t>
      </w:r>
      <w:r w:rsidRPr="005467E8"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 w:rsidRPr="005467E8">
        <w:rPr>
          <w:rFonts w:ascii="Calibri" w:eastAsia="Calibri" w:hAnsi="Calibri" w:cs="B Nazanin" w:hint="cs"/>
          <w:sz w:val="26"/>
          <w:szCs w:val="26"/>
          <w:rtl/>
          <w:lang w:bidi="ar-SA"/>
        </w:rPr>
        <w:t>(آلن و</w:t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‌ </w:t>
      </w:r>
      <w:r w:rsidRPr="005467E8">
        <w:rPr>
          <w:rFonts w:ascii="Calibri" w:eastAsia="Calibri" w:hAnsi="Calibri" w:cs="B Nazanin" w:hint="cs"/>
          <w:sz w:val="26"/>
          <w:szCs w:val="26"/>
          <w:rtl/>
          <w:lang w:bidi="ar-SA"/>
        </w:rPr>
        <w:t>مایر، 1990</w:t>
      </w:r>
      <w:r w:rsidRPr="005467E8"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 w:rsidRPr="005467E8">
        <w:rPr>
          <w:rFonts w:ascii="Calibri" w:eastAsia="Calibri" w:hAnsi="Calibri" w:cs="B Nazanin" w:hint="cs"/>
          <w:sz w:val="26"/>
          <w:szCs w:val="26"/>
          <w:rtl/>
          <w:lang w:bidi="ar-SA"/>
        </w:rPr>
        <w:t>) با پایایی 76/0</w:t>
      </w:r>
      <w:r w:rsidRPr="005467E8"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 </w:t>
      </w:r>
      <w:r w:rsidRPr="00747273">
        <w:rPr>
          <w:rFonts w:ascii="Calibri" w:eastAsia="Calibri" w:hAnsi="Calibri" w:cs="B Nazanin" w:hint="cs"/>
          <w:sz w:val="26"/>
          <w:szCs w:val="26"/>
          <w:rtl/>
          <w:lang w:bidi="ar-SA"/>
        </w:rPr>
        <w:t>و رفتار شهروندی سازمانی (اورگان و کانوسکی،</w:t>
      </w:r>
      <w:r w:rsidRPr="00747273"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 w:rsidRPr="00747273">
        <w:rPr>
          <w:rFonts w:ascii="Calibri" w:eastAsia="Calibri" w:hAnsi="Calibri" w:cs="B Nazanin" w:hint="cs"/>
          <w:sz w:val="26"/>
          <w:szCs w:val="26"/>
          <w:rtl/>
          <w:lang w:bidi="ar-SA"/>
        </w:rPr>
        <w:t>1996) استفاده شد. برای تجزیه و تحلیل اطلاعات از آزمون های آماری پیرسون</w:t>
      </w:r>
      <w:r w:rsidRPr="00747273"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 w:rsidRPr="00747273"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، رگرسیون استفاده گردید. برای تجزیه و تحلیل اطلاعات از آزمون های آماری </w:t>
      </w:r>
      <w:r w:rsidRPr="00B3224E">
        <w:rPr>
          <w:rFonts w:ascii="Calibri" w:eastAsia="Calibri" w:hAnsi="Calibri" w:cs="B Nazanin" w:hint="cs"/>
          <w:sz w:val="26"/>
          <w:szCs w:val="26"/>
          <w:rtl/>
          <w:lang w:bidi="ar-SA"/>
        </w:rPr>
        <w:t>پیرسون و رگرسیون استفاده گردید.</w:t>
      </w:r>
      <w:r w:rsidR="00441571"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 </w:t>
      </w:r>
      <w:r w:rsidRPr="00080CA1">
        <w:rPr>
          <w:rFonts w:ascii="Calibri" w:eastAsia="Calibri" w:hAnsi="Calibri" w:cs="B Nazanin" w:hint="cs"/>
          <w:sz w:val="26"/>
          <w:szCs w:val="26"/>
          <w:rtl/>
          <w:lang w:bidi="ar-SA"/>
        </w:rPr>
        <w:t>نتایج نشان داد که بین مؤلفه</w:t>
      </w:r>
      <w:r w:rsidRPr="00080CA1"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 w:rsidRPr="00080CA1">
        <w:rPr>
          <w:rFonts w:ascii="Calibri" w:eastAsia="Calibri" w:hAnsi="Calibri" w:cs="B Nazanin" w:hint="cs"/>
          <w:sz w:val="26"/>
          <w:szCs w:val="26"/>
          <w:rtl/>
          <w:lang w:bidi="ar-SA"/>
        </w:rPr>
        <w:t>های رهبری تحول گرا و رفتار شهروندی سازمانی رابطه</w:t>
      </w:r>
      <w:r w:rsidRPr="00080CA1"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 w:rsidRPr="00080CA1"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ی مثبتی وجود دارد، </w:t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همچنین </w:t>
      </w:r>
      <w:r w:rsidRPr="009F2D68"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نتایج </w:t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رگرسیون </w:t>
      </w:r>
      <w:r w:rsidRPr="009F2D68"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نشان داد که </w:t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>سه مولفه تعهد عاطفی، هنجاری و مستمر اثر میانجی</w:t>
      </w:r>
      <w:r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>گری مثبت و معنی</w:t>
      </w:r>
      <w:r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>داری</w:t>
      </w:r>
      <w:r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 بر رابطه</w:t>
      </w:r>
      <w:r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>ی بین رهبری تحول</w:t>
      </w:r>
      <w:r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گرا و رفتار شهروندی سازمانی را تایید کردند، </w:t>
      </w:r>
      <w:r w:rsidRPr="009F2D68">
        <w:rPr>
          <w:rFonts w:ascii="Calibri" w:eastAsia="Calibri" w:hAnsi="Calibri" w:cs="B Nazanin" w:hint="cs"/>
          <w:sz w:val="26"/>
          <w:szCs w:val="26"/>
          <w:rtl/>
          <w:lang w:bidi="ar-SA"/>
        </w:rPr>
        <w:t>با توجه به یافته</w:t>
      </w:r>
      <w:r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>ها</w:t>
      </w:r>
      <w:r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، </w:t>
      </w:r>
      <w:r w:rsidRPr="005467E8">
        <w:rPr>
          <w:rFonts w:ascii="Calibri" w:eastAsia="Calibri" w:hAnsi="Calibri" w:cs="B Nazanin" w:hint="cs"/>
          <w:sz w:val="26"/>
          <w:szCs w:val="26"/>
          <w:rtl/>
          <w:lang w:bidi="ar-SA"/>
        </w:rPr>
        <w:t>پیشنهاد می</w:t>
      </w:r>
      <w:r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 w:rsidRPr="005467E8">
        <w:rPr>
          <w:rFonts w:ascii="Calibri" w:eastAsia="Calibri" w:hAnsi="Calibri" w:cs="B Nazanin" w:hint="cs"/>
          <w:sz w:val="26"/>
          <w:szCs w:val="26"/>
          <w:rtl/>
          <w:lang w:bidi="ar-SA"/>
        </w:rPr>
        <w:t>شود رهبران به منظور هماهنگی و مشارکت در اجرای سیستم، جلسات مستمر دوره</w:t>
      </w:r>
      <w:r w:rsidRPr="005467E8"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 w:rsidRPr="005467E8">
        <w:rPr>
          <w:rFonts w:ascii="Calibri" w:eastAsia="Calibri" w:hAnsi="Calibri" w:cs="B Nazanin" w:hint="cs"/>
          <w:sz w:val="26"/>
          <w:szCs w:val="26"/>
          <w:rtl/>
          <w:lang w:bidi="ar-SA"/>
        </w:rPr>
        <w:t>ای در اداره کل ورزش و جوانان با حضور تمام کارکنان، نظام پیشنهاد</w:t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>‌</w:t>
      </w:r>
      <w:r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 w:rsidRPr="005467E8">
        <w:rPr>
          <w:rFonts w:ascii="Calibri" w:eastAsia="Calibri" w:hAnsi="Calibri" w:cs="B Nazanin" w:hint="cs"/>
          <w:sz w:val="26"/>
          <w:szCs w:val="26"/>
          <w:rtl/>
          <w:lang w:bidi="ar-SA"/>
        </w:rPr>
        <w:t>دهی برگذار</w:t>
      </w:r>
      <w:r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 </w:t>
      </w:r>
      <w:r w:rsidRPr="005467E8">
        <w:rPr>
          <w:rFonts w:ascii="Calibri" w:eastAsia="Calibri" w:hAnsi="Calibri" w:cs="B Nazanin" w:hint="cs"/>
          <w:sz w:val="26"/>
          <w:szCs w:val="26"/>
          <w:rtl/>
          <w:lang w:bidi="ar-SA"/>
        </w:rPr>
        <w:t>کنند تا از طریق کار کارکنان متعهد شده و رفتار شهروندی سازمانی افزایش یابد.</w:t>
      </w:r>
    </w:p>
    <w:p w:rsidR="00080CA1" w:rsidRDefault="00080CA1" w:rsidP="00080CA1">
      <w:pPr>
        <w:bidi/>
        <w:rPr>
          <w:b/>
          <w:bCs/>
          <w:sz w:val="40"/>
          <w:szCs w:val="40"/>
          <w:lang w:bidi="fa-IR"/>
        </w:rPr>
      </w:pPr>
      <w:r w:rsidRPr="005F72D8">
        <w:rPr>
          <w:rFonts w:ascii="Calibri" w:eastAsia="Calibri" w:hAnsi="Calibri" w:cs="B Nazanin" w:hint="cs"/>
          <w:b/>
          <w:bCs/>
          <w:sz w:val="24"/>
          <w:szCs w:val="24"/>
          <w:rtl/>
          <w:lang w:bidi="ar-SA"/>
        </w:rPr>
        <w:t xml:space="preserve"> واژه های کلیدی</w:t>
      </w:r>
      <w:r w:rsidRPr="00747273"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>: ره</w:t>
      </w:r>
      <w:r w:rsidRPr="00747273"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بری تحول گرا، </w:t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>تعهد سازمانی</w:t>
      </w:r>
      <w:r>
        <w:rPr>
          <w:rFonts w:ascii="Calibri" w:eastAsia="Calibri" w:hAnsi="Calibri" w:cs="B Nazanin"/>
          <w:sz w:val="26"/>
          <w:szCs w:val="26"/>
          <w:rtl/>
          <w:lang w:bidi="ar-SA"/>
        </w:rPr>
        <w:softHyphen/>
      </w:r>
      <w:r w:rsidRPr="00747273">
        <w:rPr>
          <w:rFonts w:ascii="Calibri" w:eastAsia="Calibri" w:hAnsi="Calibri" w:cs="B Nazanin" w:hint="cs"/>
          <w:sz w:val="26"/>
          <w:szCs w:val="26"/>
          <w:rtl/>
          <w:lang w:bidi="ar-SA"/>
        </w:rPr>
        <w:t>،</w:t>
      </w:r>
      <w:r>
        <w:rPr>
          <w:rFonts w:ascii="Calibri" w:eastAsia="Calibri" w:hAnsi="Calibri" w:cs="B Nazanin" w:hint="cs"/>
          <w:sz w:val="26"/>
          <w:szCs w:val="26"/>
          <w:rtl/>
          <w:lang w:bidi="ar-SA"/>
        </w:rPr>
        <w:t xml:space="preserve"> </w:t>
      </w:r>
      <w:r w:rsidRPr="00747273">
        <w:rPr>
          <w:rFonts w:ascii="Calibri" w:eastAsia="Calibri" w:hAnsi="Calibri" w:cs="B Nazanin" w:hint="cs"/>
          <w:sz w:val="26"/>
          <w:szCs w:val="26"/>
          <w:rtl/>
          <w:lang w:bidi="ar-SA"/>
        </w:rPr>
        <w:t>رفتار شهروندی سازمانی، اداره کل ورزش و جوانان استان مازندران</w:t>
      </w:r>
    </w:p>
    <w:p w:rsidR="00EB17B8" w:rsidRDefault="00EB17B8" w:rsidP="00EB17B8">
      <w:pPr>
        <w:bidi/>
        <w:jc w:val="both"/>
        <w:rPr>
          <w:rFonts w:cs="B Zar"/>
          <w:sz w:val="36"/>
          <w:szCs w:val="36"/>
          <w:rtl/>
          <w:lang w:bidi="fa-IR"/>
        </w:rPr>
      </w:pPr>
    </w:p>
    <w:p w:rsidR="00A36B87" w:rsidRDefault="00A36B87" w:rsidP="00A36B87">
      <w:pPr>
        <w:bidi/>
        <w:jc w:val="both"/>
        <w:rPr>
          <w:rFonts w:cs="B Zar"/>
          <w:sz w:val="36"/>
          <w:szCs w:val="36"/>
          <w:rtl/>
          <w:lang w:bidi="fa-IR"/>
        </w:rPr>
      </w:pPr>
    </w:p>
    <w:p w:rsidR="00FE43E4" w:rsidRDefault="0099740F" w:rsidP="00FB08FB">
      <w:pPr>
        <w:bidi/>
        <w:jc w:val="both"/>
        <w:rPr>
          <w:rFonts w:cs="B Nazanin"/>
          <w:b/>
          <w:bCs/>
          <w:sz w:val="36"/>
          <w:szCs w:val="36"/>
          <w:rtl/>
          <w:lang w:bidi="ar-SA"/>
        </w:rPr>
      </w:pPr>
      <w:r w:rsidRPr="0099740F">
        <w:rPr>
          <w:rFonts w:cs="B Nazanin"/>
          <w:b/>
          <w:bCs/>
          <w:sz w:val="36"/>
          <w:szCs w:val="36"/>
          <w:rtl/>
          <w:lang w:bidi="ar-SA"/>
        </w:rPr>
        <w:lastRenderedPageBreak/>
        <w:t>مقدمه</w:t>
      </w:r>
      <w:r w:rsidR="00204E2A">
        <w:rPr>
          <w:rFonts w:cs="B Nazanin" w:hint="cs"/>
          <w:b/>
          <w:bCs/>
          <w:sz w:val="36"/>
          <w:szCs w:val="36"/>
          <w:rtl/>
          <w:lang w:bidi="ar-SA"/>
        </w:rPr>
        <w:t xml:space="preserve"> </w:t>
      </w:r>
    </w:p>
    <w:p w:rsidR="00D27C7E" w:rsidRDefault="00EA2946" w:rsidP="001462E4">
      <w:pPr>
        <w:widowControl w:val="0"/>
        <w:bidi/>
        <w:ind w:firstLine="567"/>
        <w:jc w:val="lowKashida"/>
        <w:rPr>
          <w:rFonts w:ascii="Times New Roman" w:eastAsia="Times New Roman" w:hAnsi="Times New Roman" w:cs="Times New Roman"/>
          <w:sz w:val="24"/>
          <w:szCs w:val="28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ضروری ترین و ارزشمندترین عامل در جهت عملکرد آسان، موثر و کارآمد، </w:t>
      </w:r>
      <w:r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>سازمان</w:t>
      </w:r>
      <w:r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>ها و منابع انسانی می‌باشد</w:t>
      </w:r>
      <w:r w:rsidRPr="00EA2946">
        <w:rPr>
          <w:rFonts w:cs="B Nazanin" w:hint="cs"/>
          <w:sz w:val="26"/>
          <w:szCs w:val="26"/>
          <w:rtl/>
          <w:lang w:bidi="fa-IR"/>
        </w:rPr>
        <w:t>(مصدق راد، 2003). وجود پرسنل قابل  و واجد شرایط در متن دستیابی به اهداف یک سازمان امر خطیری به شمار می</w:t>
      </w:r>
      <w:r w:rsidRPr="00EA2946">
        <w:rPr>
          <w:rFonts w:cs="B Nazanin"/>
          <w:sz w:val="26"/>
          <w:szCs w:val="26"/>
          <w:rtl/>
          <w:lang w:bidi="fa-IR"/>
        </w:rPr>
        <w:softHyphen/>
      </w:r>
      <w:r w:rsidRPr="00EA2946">
        <w:rPr>
          <w:rFonts w:cs="B Nazanin" w:hint="cs"/>
          <w:sz w:val="26"/>
          <w:szCs w:val="26"/>
          <w:rtl/>
          <w:lang w:bidi="fa-IR"/>
        </w:rPr>
        <w:t xml:space="preserve">آید. موفقیت یک سازمان به سخت کوشی، مدیران و کارکنان وفادار بستگی دارد(آلبیون و گاجلیردی، 2007). مدیریت کارکنان اساساُ به کیفیت رهبری سازمان ها بستگی دارد و رهبری تعهدی است که موجب اتحاد و مشارکت افراد می شود. سازمان های کنونی بیشتر به درک، توسعه و بهبود رهبری خود می اندیشند(هال، 2008). تعهد سازمانی تاثیر مثبتی بر سازمان ها دارد از جمله : کاهش ترک خدمت، غیبت کمتر کارکنان و افزایش بهره وری و رفتار شهروندی سازمانی(جرنیجان و کوت 2002). </w:t>
      </w:r>
      <w:r w:rsidRPr="00EA2946">
        <w:rPr>
          <w:rFonts w:cs="B Nazanin"/>
          <w:sz w:val="26"/>
          <w:szCs w:val="26"/>
          <w:rtl/>
          <w:lang w:bidi="fa-IR"/>
        </w:rPr>
        <w:softHyphen/>
      </w:r>
      <w:r w:rsidRPr="00EA2946">
        <w:rPr>
          <w:rFonts w:cs="B Nazanin" w:hint="cs"/>
          <w:sz w:val="26"/>
          <w:szCs w:val="26"/>
          <w:rtl/>
          <w:lang w:bidi="fa-IR"/>
        </w:rPr>
        <w:t>بنابراین</w:t>
      </w:r>
      <w:r w:rsidRPr="00EA2946">
        <w:rPr>
          <w:rFonts w:cs="B Nazanin"/>
          <w:sz w:val="26"/>
          <w:szCs w:val="26"/>
          <w:rtl/>
          <w:lang w:bidi="fa-IR"/>
        </w:rPr>
        <w:softHyphen/>
      </w:r>
      <w:r w:rsidRPr="00EA2946">
        <w:rPr>
          <w:rFonts w:cs="B Nazanin" w:hint="cs"/>
          <w:sz w:val="26"/>
          <w:szCs w:val="26"/>
          <w:rtl/>
          <w:lang w:bidi="fa-IR"/>
        </w:rPr>
        <w:t xml:space="preserve"> درک فرایندهای مرتبط  با رفتار شهروندی سازمانی، در کل </w:t>
      </w:r>
      <w:r w:rsidRPr="00EA2946">
        <w:rPr>
          <w:rFonts w:cs="B Nazanin"/>
          <w:sz w:val="26"/>
          <w:szCs w:val="26"/>
          <w:rtl/>
          <w:lang w:bidi="fa-IR"/>
        </w:rPr>
        <w:softHyphen/>
      </w:r>
      <w:r w:rsidRPr="00EA2946">
        <w:rPr>
          <w:rFonts w:cs="B Nazanin" w:hint="cs"/>
          <w:sz w:val="26"/>
          <w:szCs w:val="26"/>
          <w:rtl/>
          <w:lang w:bidi="fa-IR"/>
        </w:rPr>
        <w:t>پیامد</w:t>
      </w:r>
      <w:r w:rsidRPr="00EA2946">
        <w:rPr>
          <w:rFonts w:cs="B Nazanin"/>
          <w:sz w:val="26"/>
          <w:szCs w:val="26"/>
          <w:rtl/>
          <w:lang w:bidi="fa-IR"/>
        </w:rPr>
        <w:softHyphen/>
      </w:r>
      <w:r w:rsidRPr="00EA2946">
        <w:rPr>
          <w:rFonts w:cs="B Nazanin" w:hint="cs"/>
          <w:sz w:val="26"/>
          <w:szCs w:val="26"/>
          <w:rtl/>
          <w:lang w:bidi="fa-IR"/>
        </w:rPr>
        <w:t>هایی را برای کارکنان، سازمان</w:t>
      </w:r>
      <w:r w:rsidRPr="00EA2946">
        <w:rPr>
          <w:rFonts w:cs="B Nazanin"/>
          <w:sz w:val="26"/>
          <w:szCs w:val="26"/>
          <w:rtl/>
          <w:lang w:bidi="fa-IR"/>
        </w:rPr>
        <w:softHyphen/>
      </w:r>
      <w:r w:rsidRPr="00EA2946">
        <w:rPr>
          <w:rFonts w:cs="B Nazanin" w:hint="cs"/>
          <w:sz w:val="26"/>
          <w:szCs w:val="26"/>
          <w:rtl/>
          <w:lang w:bidi="fa-IR"/>
        </w:rPr>
        <w:t>ها و جامعه در پی دارد.</w:t>
      </w:r>
      <w:r w:rsidR="00D27C7E">
        <w:rPr>
          <w:rFonts w:ascii="Times New Roman" w:eastAsia="Times New Roman" w:hAnsi="Times New Roman" w:cs="Times New Roman" w:hint="cs"/>
          <w:sz w:val="24"/>
          <w:szCs w:val="28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والدمن و همکاران توصیه می</w:t>
      </w:r>
      <w:r w:rsidR="007A086A" w:rsidRPr="000320F8">
        <w:rPr>
          <w:rFonts w:cs="B Nazanin"/>
          <w:sz w:val="26"/>
          <w:szCs w:val="26"/>
          <w:rtl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کنند</w:t>
      </w:r>
      <w:r w:rsidR="00397DD5" w:rsidRPr="000320F8">
        <w:rPr>
          <w:rFonts w:cs="B Nazanin" w:hint="cs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 xml:space="preserve"> که سبک رهبری مدیر باید جزء بالاترین سطح نظریه</w:t>
      </w:r>
      <w:r w:rsidR="007A086A" w:rsidRPr="000320F8">
        <w:rPr>
          <w:rFonts w:cs="B Nazanin"/>
          <w:sz w:val="26"/>
          <w:szCs w:val="26"/>
          <w:rtl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ها باشد زیرا هدایت و نظارت مدیر بر فرآیند تصمیم گیری و برون داد سازمان اثر می</w:t>
      </w:r>
      <w:r w:rsidR="007A086A" w:rsidRPr="000320F8">
        <w:rPr>
          <w:rFonts w:cs="B Nazanin"/>
          <w:sz w:val="26"/>
          <w:szCs w:val="26"/>
          <w:rtl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گذارد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.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رفتارهای رهبر نقش مهمی را در تاثیر بر رفتارهای شهروندی سازمانی ایفا می</w:t>
      </w:r>
      <w:r w:rsidR="007A086A" w:rsidRPr="000320F8">
        <w:rPr>
          <w:rFonts w:cs="B Nazanin"/>
          <w:sz w:val="26"/>
          <w:szCs w:val="26"/>
          <w:rtl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کند .تقریبا تمام رفتار</w:t>
      </w:r>
      <w:r w:rsidR="007A086A" w:rsidRPr="000320F8">
        <w:rPr>
          <w:rFonts w:cs="B Nazanin"/>
          <w:sz w:val="26"/>
          <w:szCs w:val="26"/>
          <w:rtl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های رهبر، با وجود بعضی استثناها</w:t>
      </w:r>
      <w:r w:rsidR="007A086A" w:rsidRPr="000320F8">
        <w:rPr>
          <w:rFonts w:cs="B Nazanin"/>
          <w:sz w:val="26"/>
          <w:szCs w:val="26"/>
          <w:rtl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، رابطه</w:t>
      </w:r>
      <w:r w:rsidR="007A086A" w:rsidRPr="000320F8">
        <w:rPr>
          <w:rFonts w:cs="B Nazanin"/>
          <w:sz w:val="26"/>
          <w:szCs w:val="26"/>
          <w:rtl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ی همسانی با رفتار شهروندی سازمانی کارکنان دارد</w:t>
      </w:r>
      <w:r w:rsidR="007A086A" w:rsidRPr="000320F8">
        <w:rPr>
          <w:rFonts w:cs="B Nazanin"/>
          <w:sz w:val="26"/>
          <w:szCs w:val="26"/>
          <w:rtl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. متاسفانه مکانیزم تاثیر رفتارهای رهبر بر رفتار شهروندی سازمانی همیشه مشخص نیست</w:t>
      </w:r>
      <w:r w:rsidR="007A086A" w:rsidRPr="000320F8">
        <w:rPr>
          <w:rFonts w:cs="B Nazanin"/>
          <w:sz w:val="26"/>
          <w:szCs w:val="26"/>
          <w:rtl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(پادسکوف و همکاران</w:t>
      </w:r>
      <w:r w:rsidR="007A086A" w:rsidRPr="000320F8">
        <w:rPr>
          <w:rFonts w:cs="B Nazanin"/>
          <w:sz w:val="26"/>
          <w:szCs w:val="26"/>
          <w:rtl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،</w:t>
      </w:r>
      <w:r w:rsidR="007A086A" w:rsidRPr="000320F8">
        <w:rPr>
          <w:rFonts w:cs="B Nazanin"/>
          <w:sz w:val="26"/>
          <w:szCs w:val="26"/>
          <w:rtl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 xml:space="preserve"> 2000)</w:t>
      </w:r>
      <w:r w:rsidR="00397DD5" w:rsidRPr="000320F8">
        <w:rPr>
          <w:rFonts w:cs="B Nazanin" w:hint="cs"/>
          <w:sz w:val="26"/>
          <w:szCs w:val="26"/>
          <w:rtl/>
          <w:lang w:bidi="fa-IR"/>
        </w:rPr>
        <w:t xml:space="preserve">.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تعهد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كاركنان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براي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موفقيت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سازماني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معاصر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ضروري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است</w:t>
      </w:r>
      <w:r w:rsidR="007A086A" w:rsidRPr="000320F8">
        <w:rPr>
          <w:rFonts w:cs="B Nazanin"/>
          <w:sz w:val="26"/>
          <w:szCs w:val="26"/>
          <w:rtl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(براون</w:t>
      </w:r>
      <w:r w:rsidR="007A086A" w:rsidRPr="000320F8">
        <w:rPr>
          <w:rFonts w:cs="B Nazanin"/>
          <w:sz w:val="26"/>
          <w:szCs w:val="26"/>
          <w:rtl/>
          <w:lang w:bidi="fa-IR"/>
        </w:rPr>
        <w:footnoteReference w:id="1"/>
      </w:r>
      <w:r w:rsidR="007A086A" w:rsidRPr="000320F8">
        <w:rPr>
          <w:rFonts w:cs="B Nazanin" w:hint="cs"/>
          <w:sz w:val="26"/>
          <w:szCs w:val="26"/>
          <w:rtl/>
          <w:lang w:bidi="fa-IR"/>
        </w:rPr>
        <w:t>، 2003)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كاركنان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داراي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تعهد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بالا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احتمالاً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مشتاق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هستند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به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خاطر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سازمان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تلاش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بيشتري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انجام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دهنددر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بسياري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از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سازمان</w:t>
      </w:r>
      <w:r w:rsidR="007A086A" w:rsidRPr="000320F8">
        <w:rPr>
          <w:rFonts w:cs="B Nazanin"/>
          <w:sz w:val="26"/>
          <w:szCs w:val="26"/>
          <w:rtl/>
          <w:lang w:bidi="fa-IR"/>
        </w:rPr>
        <w:softHyphen/>
      </w:r>
      <w:r w:rsidR="007A086A" w:rsidRPr="000320F8">
        <w:rPr>
          <w:rFonts w:cs="B Nazanin"/>
          <w:sz w:val="26"/>
          <w:szCs w:val="26"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ها،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كاركنان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عامل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عمده</w:t>
      </w:r>
      <w:r w:rsidR="007A086A" w:rsidRPr="000320F8">
        <w:rPr>
          <w:rFonts w:cs="B Nazanin"/>
          <w:sz w:val="26"/>
          <w:szCs w:val="26"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اي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را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تشكيل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مي</w:t>
      </w:r>
      <w:r w:rsidR="007A086A" w:rsidRPr="000320F8">
        <w:rPr>
          <w:rFonts w:cs="B Nazanin"/>
          <w:sz w:val="26"/>
          <w:szCs w:val="26"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دهند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و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اثر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بخشي،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كارآمدي،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و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عملكرد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حرفه</w:t>
      </w:r>
      <w:r w:rsidR="007A086A" w:rsidRPr="000320F8">
        <w:rPr>
          <w:rFonts w:cs="B Nazanin"/>
          <w:sz w:val="26"/>
          <w:szCs w:val="26"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اي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سازمان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را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تحت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تاثير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قرار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مي</w:t>
      </w:r>
      <w:r w:rsidR="00D27C7E">
        <w:rPr>
          <w:rFonts w:cs="B Nazanin"/>
          <w:sz w:val="26"/>
          <w:szCs w:val="26"/>
          <w:rtl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دهند.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بنابراين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براي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عملكرد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موفق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،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هر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سازماني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علاقمند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به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افزايش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كاركناني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است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كه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به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سازمان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و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اهداف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آن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متعهد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هستند(فريوند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و</w:t>
      </w:r>
      <w:r w:rsidR="007A086A" w:rsidRPr="000320F8">
        <w:rPr>
          <w:rFonts w:cs="B Nazanin" w:hint="cs"/>
          <w:sz w:val="26"/>
          <w:szCs w:val="26"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كارملي</w:t>
      </w:r>
      <w:r w:rsidR="007A086A" w:rsidRPr="000320F8">
        <w:rPr>
          <w:rFonts w:cs="B Nazanin"/>
          <w:sz w:val="26"/>
          <w:szCs w:val="26"/>
          <w:rtl/>
          <w:lang w:bidi="fa-IR"/>
        </w:rPr>
        <w:footnoteReference w:id="2"/>
      </w:r>
      <w:r w:rsidR="007A086A" w:rsidRPr="000320F8">
        <w:rPr>
          <w:rFonts w:cs="B Nazanin" w:hint="cs"/>
          <w:sz w:val="26"/>
          <w:szCs w:val="26"/>
          <w:rtl/>
          <w:lang w:bidi="fa-IR"/>
        </w:rPr>
        <w:t>، 2004). نتايج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مطالعات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مؤيد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آن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است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كه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تعهد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سازماني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با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بسياري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از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رفتارهاي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شغلي كاركنان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مرتبط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است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.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همچنين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مطالعات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تعهد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سازماني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را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به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شاخص</w:t>
      </w:r>
      <w:r w:rsidR="00397DD5" w:rsidRPr="000320F8">
        <w:rPr>
          <w:rFonts w:cs="B Nazanin" w:hint="cs"/>
          <w:sz w:val="26"/>
          <w:szCs w:val="26"/>
          <w:rtl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هاي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اثر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بخشي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پيوند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داده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</w:t>
      </w:r>
      <w:r w:rsidR="007A086A" w:rsidRPr="000320F8">
        <w:rPr>
          <w:rFonts w:cs="B Nazanin" w:hint="cs"/>
          <w:sz w:val="26"/>
          <w:szCs w:val="26"/>
          <w:rtl/>
          <w:lang w:bidi="fa-IR"/>
        </w:rPr>
        <w:t>اند</w:t>
      </w:r>
      <w:r w:rsidR="00397DD5" w:rsidRPr="000320F8">
        <w:rPr>
          <w:rFonts w:cs="B Nazanin"/>
          <w:sz w:val="26"/>
          <w:szCs w:val="26"/>
          <w:rtl/>
          <w:lang w:bidi="fa-IR"/>
        </w:rPr>
        <w:softHyphen/>
      </w:r>
      <w:r w:rsidR="007A086A" w:rsidRPr="000320F8">
        <w:rPr>
          <w:rFonts w:cs="B Nazanin" w:hint="cs"/>
          <w:sz w:val="26"/>
          <w:szCs w:val="26"/>
          <w:rtl/>
          <w:lang w:bidi="fa-IR"/>
        </w:rPr>
        <w:t>(براون</w:t>
      </w:r>
      <w:r w:rsidR="00397DD5" w:rsidRPr="000320F8">
        <w:rPr>
          <w:rFonts w:cs="B Nazanin" w:hint="cs"/>
          <w:sz w:val="26"/>
          <w:szCs w:val="26"/>
          <w:rtl/>
          <w:lang w:bidi="fa-IR"/>
        </w:rPr>
        <w:t>،</w:t>
      </w:r>
      <w:r w:rsidR="007A086A" w:rsidRPr="000320F8">
        <w:rPr>
          <w:rFonts w:cs="B Nazanin"/>
          <w:sz w:val="26"/>
          <w:szCs w:val="26"/>
          <w:rtl/>
          <w:lang w:bidi="fa-IR"/>
        </w:rPr>
        <w:t xml:space="preserve"> 2003).</w:t>
      </w:r>
      <w:r w:rsidR="0078704B">
        <w:rPr>
          <w:rFonts w:cs="B Nazanin"/>
          <w:sz w:val="26"/>
          <w:szCs w:val="26"/>
          <w:lang w:bidi="fa-IR"/>
        </w:rPr>
        <w:t xml:space="preserve"> </w:t>
      </w:r>
      <w:r w:rsidR="0078704B">
        <w:rPr>
          <w:rFonts w:cs="B Nazanin" w:hint="cs"/>
          <w:sz w:val="26"/>
          <w:szCs w:val="26"/>
          <w:rtl/>
          <w:lang w:bidi="fa-IR"/>
        </w:rPr>
        <w:t>روشا(2008) نیز در همایش مدیریت ورزشی آمریکا اظهار داشت که رفتار شهروندی سازمانی می تواند نقش مهمی در سازمان های ورزشی ایفا کند و سبب دستیابی به اهداف سازمانی شود(روشا، 2008).</w:t>
      </w:r>
      <w:r w:rsidR="00D27C7E">
        <w:rPr>
          <w:rFonts w:ascii="Times New Roman" w:eastAsia="Times New Roman" w:hAnsi="Times New Roman" w:cs="Times New Roman" w:hint="cs"/>
          <w:sz w:val="24"/>
          <w:szCs w:val="28"/>
          <w:rtl/>
          <w:lang w:bidi="fa-IR"/>
        </w:rPr>
        <w:t xml:space="preserve"> </w:t>
      </w:r>
      <w:r w:rsidR="00EE3C05">
        <w:rPr>
          <w:rFonts w:cs="B Nazanin" w:hint="cs"/>
          <w:sz w:val="26"/>
          <w:szCs w:val="26"/>
          <w:rtl/>
          <w:lang w:bidi="fa-IR"/>
        </w:rPr>
        <w:t xml:space="preserve">رفتار شهروندی سازمانی </w:t>
      </w:r>
      <w:r w:rsidRPr="00E606A0">
        <w:rPr>
          <w:rFonts w:cs="B Nazanin" w:hint="cs"/>
          <w:sz w:val="26"/>
          <w:szCs w:val="26"/>
          <w:rtl/>
          <w:lang w:bidi="fa-IR"/>
        </w:rPr>
        <w:t>رفتارهایی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فراتر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از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وظیفه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و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افزون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بر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نقش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هستند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که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کارکنان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به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منظور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کمک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به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دیگران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و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سازمان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انجام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می</w:t>
      </w:r>
      <w:r w:rsidR="00EE3C05">
        <w:rPr>
          <w:rFonts w:cs="B Nazanin" w:hint="cs"/>
          <w:sz w:val="26"/>
          <w:szCs w:val="26"/>
          <w:rtl/>
          <w:lang w:bidi="fa-IR"/>
        </w:rPr>
        <w:softHyphen/>
      </w:r>
      <w:r w:rsidRPr="00E606A0">
        <w:rPr>
          <w:rFonts w:cs="B Nazanin" w:hint="cs"/>
          <w:sz w:val="26"/>
          <w:szCs w:val="26"/>
          <w:rtl/>
          <w:lang w:bidi="fa-IR"/>
        </w:rPr>
        <w:t>دهند</w:t>
      </w:r>
      <w:r w:rsidRPr="00E606A0">
        <w:rPr>
          <w:rFonts w:cs="B Nazanin"/>
          <w:sz w:val="26"/>
          <w:szCs w:val="26"/>
          <w:rtl/>
          <w:lang w:bidi="fa-IR"/>
        </w:rPr>
        <w:t xml:space="preserve">. </w:t>
      </w:r>
      <w:r w:rsidRPr="00E606A0">
        <w:rPr>
          <w:rFonts w:cs="B Nazanin" w:hint="cs"/>
          <w:sz w:val="26"/>
          <w:szCs w:val="26"/>
          <w:rtl/>
          <w:lang w:bidi="fa-IR"/>
        </w:rPr>
        <w:t>ماهیت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این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رفتارها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ب</w:t>
      </w:r>
      <w:r w:rsidR="00EE3C05">
        <w:rPr>
          <w:rFonts w:cs="B Nazanin" w:hint="cs"/>
          <w:sz w:val="26"/>
          <w:szCs w:val="26"/>
          <w:rtl/>
          <w:lang w:bidi="fa-IR"/>
        </w:rPr>
        <w:t xml:space="preserve">ه </w:t>
      </w:r>
      <w:r w:rsidRPr="00E606A0">
        <w:rPr>
          <w:rFonts w:cs="B Nazanin" w:hint="cs"/>
          <w:sz w:val="26"/>
          <w:szCs w:val="26"/>
          <w:rtl/>
          <w:lang w:bidi="fa-IR"/>
        </w:rPr>
        <w:t>گونه</w:t>
      </w:r>
      <w:r w:rsidR="00EE3C05">
        <w:rPr>
          <w:rFonts w:cs="B Nazanin" w:hint="cs"/>
          <w:sz w:val="26"/>
          <w:szCs w:val="26"/>
          <w:rtl/>
          <w:lang w:bidi="fa-IR"/>
        </w:rPr>
        <w:softHyphen/>
      </w:r>
      <w:r w:rsidRPr="00E606A0">
        <w:rPr>
          <w:rFonts w:cs="B Nazanin" w:hint="cs"/>
          <w:sz w:val="26"/>
          <w:szCs w:val="26"/>
          <w:rtl/>
          <w:lang w:bidi="fa-IR"/>
        </w:rPr>
        <w:t>اي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است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که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اختیاري،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داوطلبانه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و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خودخواسته</w:t>
      </w:r>
      <w:r w:rsidR="00EE3C05">
        <w:rPr>
          <w:rFonts w:cs="B Nazanin" w:hint="cs"/>
          <w:sz w:val="26"/>
          <w:szCs w:val="26"/>
          <w:rtl/>
          <w:lang w:bidi="fa-IR"/>
        </w:rPr>
        <w:softHyphen/>
      </w:r>
      <w:r w:rsidRPr="00E606A0">
        <w:rPr>
          <w:rFonts w:cs="B Nazanin" w:hint="cs"/>
          <w:sz w:val="26"/>
          <w:szCs w:val="26"/>
          <w:rtl/>
          <w:lang w:bidi="fa-IR"/>
        </w:rPr>
        <w:t>اند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و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نظام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پاداش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و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تنبیه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سازمانی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تأثیر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زیادي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بر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آنها</w:t>
      </w:r>
      <w:r w:rsidRPr="00E606A0">
        <w:rPr>
          <w:rFonts w:cs="B Nazanin"/>
          <w:sz w:val="26"/>
          <w:szCs w:val="26"/>
          <w:rtl/>
          <w:lang w:bidi="fa-IR"/>
        </w:rPr>
        <w:t xml:space="preserve"> </w:t>
      </w:r>
      <w:r w:rsidRPr="00E606A0">
        <w:rPr>
          <w:rFonts w:cs="B Nazanin" w:hint="cs"/>
          <w:sz w:val="26"/>
          <w:szCs w:val="26"/>
          <w:rtl/>
          <w:lang w:bidi="fa-IR"/>
        </w:rPr>
        <w:t>ندارد</w:t>
      </w:r>
      <w:r w:rsidR="00EE3C05">
        <w:rPr>
          <w:rFonts w:cs="B Nazanin" w:hint="cs"/>
          <w:sz w:val="26"/>
          <w:szCs w:val="26"/>
          <w:rtl/>
          <w:lang w:bidi="fa-IR"/>
        </w:rPr>
        <w:softHyphen/>
      </w:r>
      <w:r w:rsidR="00FB08FB">
        <w:rPr>
          <w:rFonts w:cs="B Nazanin" w:hint="cs"/>
          <w:sz w:val="26"/>
          <w:szCs w:val="26"/>
          <w:rtl/>
          <w:lang w:bidi="fa-IR"/>
        </w:rPr>
        <w:t>(</w:t>
      </w:r>
      <w:r w:rsidR="00FB08FB">
        <w:rPr>
          <w:rFonts w:cs="Times New Roman" w:hint="cs"/>
          <w:sz w:val="26"/>
          <w:szCs w:val="26"/>
          <w:rtl/>
          <w:lang w:bidi="fa-IR"/>
        </w:rPr>
        <w:t>پادسکوف  و همکاران</w:t>
      </w:r>
      <w:r w:rsidR="00FB08FB" w:rsidRPr="000320F8">
        <w:rPr>
          <w:rFonts w:cs="B Nazanin" w:hint="cs"/>
          <w:sz w:val="26"/>
          <w:szCs w:val="26"/>
          <w:rtl/>
          <w:lang w:bidi="fa-IR"/>
        </w:rPr>
        <w:t>،</w:t>
      </w:r>
      <w:r w:rsidR="00FB08FB">
        <w:rPr>
          <w:rFonts w:cs="Times New Roman" w:hint="cs"/>
          <w:sz w:val="26"/>
          <w:szCs w:val="26"/>
          <w:rtl/>
          <w:lang w:bidi="fa-IR"/>
        </w:rPr>
        <w:t xml:space="preserve"> 2006</w:t>
      </w:r>
      <w:r w:rsidRPr="00E606A0">
        <w:rPr>
          <w:rFonts w:cs="B Nazanin"/>
          <w:sz w:val="26"/>
          <w:szCs w:val="26"/>
          <w:rtl/>
          <w:lang w:bidi="fa-IR"/>
        </w:rPr>
        <w:t>)</w:t>
      </w:r>
      <w:r w:rsidRPr="00E606A0">
        <w:rPr>
          <w:rFonts w:cs="B Nazanin" w:hint="cs"/>
          <w:sz w:val="26"/>
          <w:szCs w:val="26"/>
          <w:rtl/>
          <w:lang w:bidi="fa-IR"/>
        </w:rPr>
        <w:t>.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5D5088">
        <w:rPr>
          <w:rFonts w:cs="B Nazanin" w:hint="cs"/>
          <w:sz w:val="26"/>
          <w:szCs w:val="26"/>
          <w:rtl/>
          <w:lang w:bidi="fa-IR"/>
        </w:rPr>
        <w:t>اورگان</w:t>
      </w:r>
      <w:r w:rsidRPr="005D5088">
        <w:rPr>
          <w:rFonts w:cs="B Nazanin"/>
          <w:sz w:val="26"/>
          <w:szCs w:val="26"/>
          <w:rtl/>
          <w:lang w:bidi="fa-IR"/>
        </w:rPr>
        <w:t xml:space="preserve"> ( 1988 ) </w:t>
      </w:r>
      <w:r w:rsidRPr="005D5088">
        <w:rPr>
          <w:rFonts w:cs="B Nazanin" w:hint="cs"/>
          <w:sz w:val="26"/>
          <w:szCs w:val="26"/>
          <w:rtl/>
          <w:lang w:bidi="fa-IR"/>
        </w:rPr>
        <w:t>رفتار</w:t>
      </w:r>
      <w:r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Pr="005D5088">
        <w:rPr>
          <w:rFonts w:cs="B Nazanin" w:hint="cs"/>
          <w:sz w:val="26"/>
          <w:szCs w:val="26"/>
          <w:rtl/>
          <w:lang w:bidi="fa-IR"/>
        </w:rPr>
        <w:t>شهروندي</w:t>
      </w:r>
      <w:r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Pr="005D5088">
        <w:rPr>
          <w:rFonts w:cs="B Nazanin" w:hint="cs"/>
          <w:sz w:val="26"/>
          <w:szCs w:val="26"/>
          <w:rtl/>
          <w:lang w:bidi="fa-IR"/>
        </w:rPr>
        <w:t>سازماني</w:t>
      </w:r>
      <w:r w:rsidRPr="005D5088">
        <w:rPr>
          <w:rFonts w:cs="B Nazanin"/>
          <w:sz w:val="26"/>
          <w:szCs w:val="26"/>
          <w:lang w:bidi="fa-IR"/>
        </w:rPr>
        <w:t xml:space="preserve"> </w:t>
      </w:r>
      <w:r w:rsidRPr="005D5088">
        <w:rPr>
          <w:rFonts w:cs="B Nazanin" w:hint="cs"/>
          <w:sz w:val="26"/>
          <w:szCs w:val="26"/>
          <w:rtl/>
          <w:lang w:bidi="fa-IR"/>
        </w:rPr>
        <w:t>را</w:t>
      </w:r>
      <w:r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Pr="005D5088">
        <w:rPr>
          <w:rFonts w:cs="B Nazanin" w:hint="cs"/>
          <w:sz w:val="26"/>
          <w:szCs w:val="26"/>
          <w:rtl/>
          <w:lang w:bidi="fa-IR"/>
        </w:rPr>
        <w:t>مركب</w:t>
      </w:r>
      <w:r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Pr="005D5088">
        <w:rPr>
          <w:rFonts w:cs="B Nazanin" w:hint="cs"/>
          <w:sz w:val="26"/>
          <w:szCs w:val="26"/>
          <w:rtl/>
          <w:lang w:bidi="fa-IR"/>
        </w:rPr>
        <w:t>از</w:t>
      </w:r>
      <w:r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Pr="005D5088">
        <w:rPr>
          <w:rFonts w:cs="B Nazanin" w:hint="cs"/>
          <w:sz w:val="26"/>
          <w:szCs w:val="26"/>
          <w:rtl/>
          <w:lang w:bidi="fa-IR"/>
        </w:rPr>
        <w:t>پنج</w:t>
      </w:r>
      <w:r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Pr="005D5088">
        <w:rPr>
          <w:rFonts w:cs="B Nazanin" w:hint="cs"/>
          <w:sz w:val="26"/>
          <w:szCs w:val="26"/>
          <w:rtl/>
          <w:lang w:bidi="fa-IR"/>
        </w:rPr>
        <w:t>بعد</w:t>
      </w:r>
      <w:r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Pr="005D5088">
        <w:rPr>
          <w:rFonts w:cs="B Nazanin" w:hint="cs"/>
          <w:sz w:val="26"/>
          <w:szCs w:val="26"/>
          <w:rtl/>
          <w:lang w:bidi="fa-IR"/>
        </w:rPr>
        <w:t>مي</w:t>
      </w:r>
      <w:r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Pr="005D5088">
        <w:rPr>
          <w:rFonts w:cs="B Nazanin" w:hint="cs"/>
          <w:sz w:val="26"/>
          <w:szCs w:val="26"/>
          <w:rtl/>
          <w:lang w:bidi="fa-IR"/>
        </w:rPr>
        <w:t>داندكه</w:t>
      </w:r>
      <w:r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Pr="005D5088">
        <w:rPr>
          <w:rFonts w:cs="B Nazanin" w:hint="cs"/>
          <w:sz w:val="26"/>
          <w:szCs w:val="26"/>
          <w:rtl/>
          <w:lang w:bidi="fa-IR"/>
        </w:rPr>
        <w:t>عبارت</w:t>
      </w:r>
      <w:r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Pr="005D5088">
        <w:rPr>
          <w:rFonts w:cs="B Nazanin" w:hint="cs"/>
          <w:sz w:val="26"/>
          <w:szCs w:val="26"/>
          <w:rtl/>
          <w:lang w:bidi="fa-IR"/>
        </w:rPr>
        <w:t>است</w:t>
      </w:r>
      <w:r w:rsidRPr="005D5088">
        <w:rPr>
          <w:rFonts w:cs="B Nazanin"/>
          <w:sz w:val="26"/>
          <w:szCs w:val="26"/>
          <w:lang w:bidi="fa-IR"/>
        </w:rPr>
        <w:t xml:space="preserve"> </w:t>
      </w:r>
      <w:r w:rsidRPr="005D5088">
        <w:rPr>
          <w:rFonts w:cs="B Nazanin" w:hint="cs"/>
          <w:sz w:val="26"/>
          <w:szCs w:val="26"/>
          <w:rtl/>
          <w:lang w:bidi="fa-IR"/>
        </w:rPr>
        <w:t>از</w:t>
      </w:r>
      <w:r w:rsidRPr="005D5088">
        <w:rPr>
          <w:rFonts w:cs="B Nazanin"/>
          <w:sz w:val="26"/>
          <w:szCs w:val="26"/>
          <w:rtl/>
          <w:lang w:bidi="fa-IR"/>
        </w:rPr>
        <w:t xml:space="preserve">: 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1)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آداب اجتماعی؛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نوعي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رفتار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سازماني است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كه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مبين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ميزان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مشاركت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فرد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در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زندگي</w:t>
      </w:r>
      <w:r w:rsidR="009B426D" w:rsidRPr="005D5088">
        <w:rPr>
          <w:rFonts w:cs="B Nazanin"/>
          <w:sz w:val="26"/>
          <w:szCs w:val="26"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اجتماعي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سازمان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است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مثل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حضور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در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فعاليت</w:t>
      </w:r>
      <w:r w:rsidR="009B426D" w:rsidRPr="005D5088">
        <w:rPr>
          <w:rFonts w:cs="B Nazanin"/>
          <w:sz w:val="26"/>
          <w:szCs w:val="26"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هاي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فوق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برنامه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در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زمان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عدم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نياز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جدي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به فرد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مذكور،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مطالعه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كتاب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و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مجلات،</w:t>
      </w:r>
      <w:r w:rsidR="009B426D" w:rsidRPr="005D5088">
        <w:rPr>
          <w:rFonts w:cs="B Nazanin"/>
          <w:sz w:val="26"/>
          <w:szCs w:val="26"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حمايت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از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توسعه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تغييرات،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افزايش</w:t>
      </w:r>
      <w:r w:rsidR="009B426D" w:rsidRPr="005D5088">
        <w:rPr>
          <w:rFonts w:cs="B Nazanin"/>
          <w:sz w:val="26"/>
          <w:szCs w:val="26"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اطلاعات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عمومي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در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جهت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ارتقاي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سطح</w:t>
      </w:r>
      <w:r w:rsidR="009B426D" w:rsidRPr="005D5088">
        <w:rPr>
          <w:rFonts w:cs="B Nazanin"/>
          <w:sz w:val="26"/>
          <w:szCs w:val="26"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آگاهي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كاركنان</w:t>
      </w:r>
      <w:r w:rsidR="009B426D">
        <w:rPr>
          <w:rFonts w:cs="B Nazanin" w:hint="cs"/>
          <w:sz w:val="26"/>
          <w:szCs w:val="26"/>
          <w:rtl/>
          <w:lang w:bidi="fa-IR"/>
        </w:rPr>
        <w:t>.</w:t>
      </w:r>
      <w:r w:rsidR="009B426D" w:rsidRPr="005D5088">
        <w:rPr>
          <w:rFonts w:cs="B Nazanin"/>
          <w:sz w:val="26"/>
          <w:szCs w:val="26"/>
          <w:lang w:bidi="fa-IR"/>
        </w:rPr>
        <w:t xml:space="preserve"> 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2)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lastRenderedPageBreak/>
        <w:t>وجدان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كاري؛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شامل</w:t>
      </w:r>
      <w:r w:rsidR="009B426D" w:rsidRPr="005D5088">
        <w:rPr>
          <w:rFonts w:cs="B Nazanin"/>
          <w:sz w:val="26"/>
          <w:szCs w:val="26"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رفتارهايي،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فراتر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از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الزامات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تعيين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شده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به</w:t>
      </w:r>
      <w:r w:rsidR="009B426D" w:rsidRPr="005D5088">
        <w:rPr>
          <w:rFonts w:cs="B Nazanin"/>
          <w:sz w:val="26"/>
          <w:szCs w:val="26"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وسيله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سازمان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در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محيط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كاري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است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مثل كار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دربعد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از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ساعت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اداري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براي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سود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رساندن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به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سازمان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-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كار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در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شرايط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بد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مثل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بيماري</w:t>
      </w:r>
      <w:r w:rsidR="009B426D" w:rsidRPr="005D5088">
        <w:rPr>
          <w:rFonts w:cs="B Nazanin"/>
          <w:sz w:val="26"/>
          <w:szCs w:val="26"/>
          <w:rtl/>
          <w:lang w:bidi="fa-IR"/>
        </w:rPr>
        <w:t>. 3</w:t>
      </w:r>
      <w:r w:rsidR="009B426D">
        <w:rPr>
          <w:rFonts w:cs="B Nazanin" w:hint="cs"/>
          <w:sz w:val="26"/>
          <w:szCs w:val="26"/>
          <w:rtl/>
          <w:lang w:bidi="fa-IR"/>
        </w:rPr>
        <w:t>)</w:t>
      </w:r>
      <w:r w:rsidR="009B426D" w:rsidRPr="005D5088">
        <w:rPr>
          <w:rFonts w:cs="B Nazanin"/>
          <w:sz w:val="26"/>
          <w:szCs w:val="26"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نوع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دوستي؛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عبارت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است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از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: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رفتارهايي سودمند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و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مفيد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مانند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دلسوزي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و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صميميت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كه</w:t>
      </w:r>
      <w:r w:rsidR="009B426D" w:rsidRPr="005D5088">
        <w:rPr>
          <w:rFonts w:cs="B Nazanin"/>
          <w:sz w:val="26"/>
          <w:szCs w:val="26"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به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حل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مشكلات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كاري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كاركنان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سازمان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كمك</w:t>
      </w:r>
      <w:r w:rsidR="009B426D" w:rsidRPr="005D5088">
        <w:rPr>
          <w:rFonts w:cs="B Nazanin"/>
          <w:sz w:val="26"/>
          <w:szCs w:val="26"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كند</w:t>
      </w:r>
      <w:r w:rsidR="009B426D">
        <w:rPr>
          <w:rFonts w:cs="B Nazanin" w:hint="cs"/>
          <w:sz w:val="26"/>
          <w:szCs w:val="26"/>
          <w:rtl/>
          <w:lang w:bidi="fa-IR"/>
        </w:rPr>
        <w:t>. 4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)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جوانمردي؛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شكيبايي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در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مقابل</w:t>
      </w:r>
      <w:r w:rsidR="009B426D" w:rsidRPr="005D5088">
        <w:rPr>
          <w:rFonts w:cs="B Nazanin"/>
          <w:sz w:val="26"/>
          <w:szCs w:val="26"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سختي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و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دشواري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هاي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اجتناب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ناپذير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كاري</w:t>
      </w:r>
      <w:r w:rsidR="009B426D" w:rsidRPr="005D5088">
        <w:rPr>
          <w:rFonts w:cs="B Nazanin"/>
          <w:sz w:val="26"/>
          <w:szCs w:val="26"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و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اجتناب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از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شكايت</w:t>
      </w:r>
      <w:r w:rsidR="009B426D" w:rsidRPr="005D5088">
        <w:rPr>
          <w:rFonts w:cs="B Nazanin"/>
          <w:sz w:val="26"/>
          <w:szCs w:val="26"/>
          <w:rtl/>
          <w:lang w:bidi="fa-IR"/>
        </w:rPr>
        <w:t>.</w:t>
      </w:r>
      <w:r w:rsidR="009B426D">
        <w:rPr>
          <w:rFonts w:cs="B Nazanin" w:hint="cs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5)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نزاكت؛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حساسيت</w:t>
      </w:r>
      <w:r w:rsidR="009B426D" w:rsidRPr="005D5088">
        <w:rPr>
          <w:rFonts w:cs="B Nazanin"/>
          <w:sz w:val="26"/>
          <w:szCs w:val="26"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به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ميزان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اثر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گذاري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اقدامات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شخصي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كه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به</w:t>
      </w:r>
      <w:r w:rsidR="00300FF1">
        <w:rPr>
          <w:rFonts w:cs="B Nazanin" w:hint="cs"/>
          <w:sz w:val="26"/>
          <w:szCs w:val="26"/>
          <w:rtl/>
          <w:lang w:bidi="fa-IR"/>
        </w:rPr>
        <w:softHyphen/>
      </w:r>
      <w:r w:rsidR="009B426D" w:rsidRPr="005D5088">
        <w:rPr>
          <w:rFonts w:cs="B Nazanin"/>
          <w:sz w:val="26"/>
          <w:szCs w:val="26"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سرنوشت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ديگران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مربوط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مي</w:t>
      </w:r>
      <w:r w:rsidR="009B426D" w:rsidRPr="005D5088">
        <w:rPr>
          <w:rFonts w:cs="B Nazanin"/>
          <w:sz w:val="26"/>
          <w:szCs w:val="26"/>
          <w:rtl/>
          <w:lang w:bidi="fa-IR"/>
        </w:rPr>
        <w:t xml:space="preserve"> </w:t>
      </w:r>
      <w:r w:rsidR="009B426D" w:rsidRPr="005D5088">
        <w:rPr>
          <w:rFonts w:cs="B Nazanin" w:hint="cs"/>
          <w:sz w:val="26"/>
          <w:szCs w:val="26"/>
          <w:rtl/>
          <w:lang w:bidi="fa-IR"/>
        </w:rPr>
        <w:t>شود</w:t>
      </w:r>
      <w:r w:rsidR="00300FF1">
        <w:rPr>
          <w:rFonts w:cs="B Nazanin" w:hint="cs"/>
          <w:sz w:val="26"/>
          <w:szCs w:val="26"/>
          <w:rtl/>
          <w:lang w:bidi="fa-IR"/>
        </w:rPr>
        <w:t>(مارکوزی و ژان</w:t>
      </w:r>
      <w:r w:rsidR="00300FF1" w:rsidRPr="000320F8">
        <w:rPr>
          <w:rFonts w:cs="B Nazanin" w:hint="cs"/>
          <w:sz w:val="26"/>
          <w:szCs w:val="26"/>
          <w:rtl/>
          <w:lang w:bidi="fa-IR"/>
        </w:rPr>
        <w:t>،</w:t>
      </w:r>
      <w:r w:rsidR="00300FF1">
        <w:rPr>
          <w:rFonts w:cs="B Nazanin" w:hint="cs"/>
          <w:sz w:val="26"/>
          <w:szCs w:val="26"/>
          <w:rtl/>
          <w:lang w:bidi="fa-IR"/>
        </w:rPr>
        <w:t xml:space="preserve"> 2004</w:t>
      </w:r>
      <w:r w:rsidR="00300FF1">
        <w:rPr>
          <w:rFonts w:ascii="Calibri" w:eastAsia="Calibri" w:hAnsi="Calibri" w:cs="B Lotus" w:hint="cs"/>
          <w:szCs w:val="28"/>
          <w:rtl/>
          <w:lang w:bidi="fa-IR"/>
        </w:rPr>
        <w:t>).</w:t>
      </w:r>
      <w:r w:rsidR="009B426D" w:rsidRPr="009B426D">
        <w:rPr>
          <w:rFonts w:ascii="Calibri" w:eastAsia="Calibri" w:hAnsi="Calibri" w:cs="B Lotus" w:hint="cs"/>
          <w:szCs w:val="28"/>
          <w:rtl/>
          <w:lang w:bidi="fa-IR"/>
        </w:rPr>
        <w:t xml:space="preserve"> </w:t>
      </w:r>
      <w:r w:rsidR="009B426D" w:rsidRPr="009B426D">
        <w:rPr>
          <w:rFonts w:cs="B Nazanin" w:hint="cs"/>
          <w:sz w:val="26"/>
          <w:szCs w:val="26"/>
          <w:rtl/>
          <w:lang w:bidi="fa-IR"/>
        </w:rPr>
        <w:t>رفتارهای شهروندی سازمانی تحت تاثیر عوامل زیادی قرار دارند که رهبری یکی از عوامل موثر و مهم است. همچنین رهبری می</w:t>
      </w:r>
      <w:r w:rsidR="009B426D" w:rsidRPr="009B426D">
        <w:rPr>
          <w:rFonts w:cs="B Nazanin" w:hint="cs"/>
          <w:sz w:val="26"/>
          <w:szCs w:val="26"/>
          <w:rtl/>
          <w:lang w:bidi="fa-IR"/>
        </w:rPr>
        <w:softHyphen/>
        <w:t>تواند به ارتقای کارکنانی که نقش‌های فردیشان را هنگام کمک به انجام ماموریت سازمان و عملکرد رفتار شهروندیشان درک می</w:t>
      </w:r>
      <w:r w:rsidR="009B426D" w:rsidRPr="009B426D">
        <w:rPr>
          <w:rFonts w:cs="B Nazanin" w:hint="cs"/>
          <w:sz w:val="26"/>
          <w:szCs w:val="26"/>
          <w:rtl/>
          <w:lang w:bidi="fa-IR"/>
        </w:rPr>
        <w:softHyphen/>
        <w:t>کنند کمک کند(هینکین و تراکی، 1994).</w:t>
      </w:r>
      <w:r w:rsidR="009B426D">
        <w:rPr>
          <w:rFonts w:cs="B Nazanin" w:hint="cs"/>
          <w:sz w:val="26"/>
          <w:szCs w:val="26"/>
          <w:rtl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رهبري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تحول گرا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بخشی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از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پارادایم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جدید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رهبري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است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و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بیانگر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فرایندي است که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افراد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را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متحول و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متغیر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میکند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و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با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ارزشها،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خصیصه هاي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اخلااقی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و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اهداف بلند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مدت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در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ارتباط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است</w:t>
      </w:r>
      <w:r w:rsidR="00F10C31">
        <w:rPr>
          <w:rFonts w:ascii="Tahoma" w:eastAsia="Times New Roman" w:hAnsi="Tahoma" w:cs="Times New Roman" w:hint="cs"/>
          <w:sz w:val="26"/>
          <w:szCs w:val="26"/>
          <w:rtl/>
          <w:lang w:bidi="fa-IR"/>
        </w:rPr>
        <w:t xml:space="preserve">(دانولوسکی و دوهرتی </w:t>
      </w:r>
      <w:r w:rsidR="00F10C31" w:rsidRPr="000320F8">
        <w:rPr>
          <w:rFonts w:cs="B Nazanin" w:hint="cs"/>
          <w:sz w:val="26"/>
          <w:szCs w:val="26"/>
          <w:rtl/>
          <w:lang w:bidi="fa-IR"/>
        </w:rPr>
        <w:t>،</w:t>
      </w:r>
      <w:r w:rsidR="00F10C31">
        <w:rPr>
          <w:rFonts w:ascii="Tahoma" w:eastAsia="Times New Roman" w:hAnsi="Tahoma" w:cs="Times New Roman" w:hint="cs"/>
          <w:sz w:val="26"/>
          <w:szCs w:val="26"/>
          <w:rtl/>
          <w:lang w:bidi="fa-IR"/>
        </w:rPr>
        <w:t>1996)</w:t>
      </w:r>
      <w:r w:rsidR="00EF47AB">
        <w:rPr>
          <w:rFonts w:ascii="Tahoma" w:eastAsia="Times New Roman" w:hAnsi="Tahoma" w:cs="B Nazanin" w:hint="cs"/>
          <w:sz w:val="26"/>
          <w:szCs w:val="26"/>
          <w:rtl/>
          <w:lang w:bidi="fa-IR"/>
        </w:rPr>
        <w:t>.</w:t>
      </w:r>
      <w:r w:rsidR="009B426D">
        <w:rPr>
          <w:rFonts w:cs="B Nazanin" w:hint="cs"/>
          <w:sz w:val="26"/>
          <w:szCs w:val="26"/>
          <w:rtl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براساس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9B426D">
        <w:rPr>
          <w:rFonts w:ascii="Tahoma" w:eastAsia="Times New Roman" w:hAnsi="Tahoma" w:cs="B Nazanin"/>
          <w:sz w:val="26"/>
          <w:szCs w:val="26"/>
          <w:rtl/>
          <w:lang w:bidi="fa-IR"/>
        </w:rPr>
        <w:t>نظري</w:t>
      </w:r>
      <w:r w:rsidR="009B426D">
        <w:rPr>
          <w:rFonts w:ascii="Tahoma" w:eastAsia="Times New Roman" w:hAnsi="Tahoma" w:cs="B Nazanin" w:hint="cs"/>
          <w:sz w:val="26"/>
          <w:szCs w:val="26"/>
          <w:rtl/>
          <w:lang w:bidi="fa-IR"/>
        </w:rPr>
        <w:t>ه</w:t>
      </w:r>
      <w:r w:rsidR="009B426D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9B426D">
        <w:rPr>
          <w:rFonts w:ascii="Tahoma" w:eastAsia="Times New Roman" w:hAnsi="Tahoma" w:cs="B Nazanin" w:hint="cs"/>
          <w:sz w:val="26"/>
          <w:szCs w:val="26"/>
          <w:rtl/>
          <w:lang w:bidi="fa-IR"/>
        </w:rPr>
        <w:t>ی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باس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و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آوليو</w:t>
      </w:r>
      <w:r w:rsidR="00EF47AB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(1990)</w:t>
      </w:r>
      <w:r w:rsidR="00EF47AB">
        <w:rPr>
          <w:rFonts w:ascii="Tahoma" w:eastAsia="Times New Roman" w:hAnsi="Tahoma" w:cs="B Nazanin"/>
          <w:sz w:val="26"/>
          <w:szCs w:val="26"/>
          <w:lang w:bidi="fa-IR"/>
        </w:rPr>
        <w:softHyphen/>
      </w:r>
      <w:r w:rsidR="009B426D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رهبري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تحول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9B426D">
        <w:rPr>
          <w:rFonts w:ascii="Tahoma" w:eastAsia="Times New Roman" w:hAnsi="Tahoma" w:cs="B Nazanin" w:hint="cs"/>
          <w:sz w:val="26"/>
          <w:szCs w:val="26"/>
          <w:rtl/>
          <w:lang w:bidi="fa-IR"/>
        </w:rPr>
        <w:t>گرا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از</w:t>
      </w:r>
      <w:r w:rsidR="009B426D">
        <w:rPr>
          <w:rFonts w:ascii="Tahoma" w:eastAsia="Times New Roman" w:hAnsi="Tahoma" w:cs="B Nazanin" w:hint="cs"/>
          <w:sz w:val="26"/>
          <w:szCs w:val="26"/>
          <w:rtl/>
          <w:lang w:bidi="fa-IR"/>
        </w:rPr>
        <w:softHyphen/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 xml:space="preserve"> چهار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بعد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اصلي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>: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يعني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نفوذ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آرماني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صفات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و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رفتار،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انگيزش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الهام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بخش،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ترغيب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ذهني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و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ملاحظات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فردي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تشكيل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شده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است</w:t>
      </w:r>
      <w:r w:rsidR="009B426D">
        <w:rPr>
          <w:rFonts w:ascii="Tahoma" w:eastAsia="Times New Roman" w:hAnsi="Tahoma" w:cs="B Nazanin" w:hint="cs"/>
          <w:sz w:val="26"/>
          <w:szCs w:val="26"/>
          <w:rtl/>
          <w:lang w:bidi="fa-IR"/>
        </w:rPr>
        <w:t>.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بعد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نفوذ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آرماني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صفات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و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رفتار،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موجب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مي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شود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كه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رهبر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قبل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از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توجه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نيازهاي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خود،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نيازهاي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ديگران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توجه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9B426D">
        <w:rPr>
          <w:rFonts w:ascii="Tahoma" w:eastAsia="Times New Roman" w:hAnsi="Tahoma" w:cs="B Nazanin"/>
          <w:sz w:val="26"/>
          <w:szCs w:val="26"/>
          <w:rtl/>
          <w:lang w:bidi="fa-IR"/>
        </w:rPr>
        <w:t>كن</w:t>
      </w:r>
      <w:r w:rsidR="009B426D">
        <w:rPr>
          <w:rFonts w:ascii="Tahoma" w:eastAsia="Times New Roman" w:hAnsi="Tahoma" w:cs="B Nazanin" w:hint="cs"/>
          <w:sz w:val="26"/>
          <w:szCs w:val="26"/>
          <w:rtl/>
          <w:lang w:bidi="fa-IR"/>
        </w:rPr>
        <w:t>د.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در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انگيزش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الهام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بخش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رهبر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با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استفاده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از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نمادها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و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ارائة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ايده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ها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تاثيرگذاري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و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حركت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در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آوردن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ذهن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پيروان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خود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مي</w:t>
      </w:r>
      <w:r w:rsidR="009B426D">
        <w:rPr>
          <w:rFonts w:ascii="Tahoma" w:eastAsia="Times New Roman" w:hAnsi="Tahoma" w:cs="B Nazanin" w:hint="cs"/>
          <w:sz w:val="26"/>
          <w:szCs w:val="26"/>
          <w:rtl/>
          <w:lang w:bidi="fa-IR"/>
        </w:rPr>
        <w:softHyphen/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پردازد</w:t>
      </w:r>
      <w:r w:rsidR="009B426D">
        <w:rPr>
          <w:rFonts w:ascii="Tahoma" w:eastAsia="Times New Roman" w:hAnsi="Tahoma" w:cs="B Nazanin" w:hint="cs"/>
          <w:sz w:val="26"/>
          <w:szCs w:val="26"/>
          <w:rtl/>
          <w:lang w:bidi="fa-IR"/>
        </w:rPr>
        <w:t>.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قوي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بودن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رهبر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در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بعد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ترغيب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ذهني،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سبب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مي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شود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كه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او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همكاران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خود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كمك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كند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تا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9B426D">
        <w:rPr>
          <w:rFonts w:ascii="Tahoma" w:eastAsia="Times New Roman" w:hAnsi="Tahoma" w:cs="B Nazanin"/>
          <w:sz w:val="26"/>
          <w:szCs w:val="26"/>
          <w:rtl/>
          <w:lang w:bidi="fa-IR"/>
        </w:rPr>
        <w:t>دربار</w:t>
      </w:r>
      <w:r w:rsidR="009B426D">
        <w:rPr>
          <w:rFonts w:ascii="Tahoma" w:eastAsia="Times New Roman" w:hAnsi="Tahoma" w:cs="B Nazanin" w:hint="cs"/>
          <w:sz w:val="26"/>
          <w:szCs w:val="26"/>
          <w:rtl/>
          <w:lang w:bidi="fa-IR"/>
        </w:rPr>
        <w:t>ه</w:t>
      </w:r>
      <w:r w:rsidR="009B426D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9B426D">
        <w:rPr>
          <w:rFonts w:ascii="Tahoma" w:eastAsia="Times New Roman" w:hAnsi="Tahoma" w:cs="B Nazanin" w:hint="cs"/>
          <w:sz w:val="26"/>
          <w:szCs w:val="26"/>
          <w:rtl/>
          <w:lang w:bidi="fa-IR"/>
        </w:rPr>
        <w:t>ی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مسائل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قديمي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شيوه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هاي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نو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فكر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كنند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و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ارائة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راه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حل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هاي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جديد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بپردازند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.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بعد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ملاحظات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فردي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زماني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وقوع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مي</w:t>
      </w:r>
      <w:r w:rsidR="009B426D">
        <w:rPr>
          <w:rFonts w:ascii="Tahoma" w:eastAsia="Times New Roman" w:hAnsi="Tahoma" w:cs="B Nazanin" w:hint="cs"/>
          <w:sz w:val="26"/>
          <w:szCs w:val="26"/>
          <w:rtl/>
          <w:lang w:bidi="fa-IR"/>
        </w:rPr>
        <w:t>‌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پيوندد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كه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رهبر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داراي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جهت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گيري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توسعه</w:t>
      </w:r>
      <w:r w:rsidR="009B426D">
        <w:rPr>
          <w:rFonts w:ascii="Tahoma" w:eastAsia="Times New Roman" w:hAnsi="Tahoma" w:cs="B Nazanin" w:hint="cs"/>
          <w:sz w:val="26"/>
          <w:szCs w:val="26"/>
          <w:rtl/>
          <w:lang w:bidi="fa-IR"/>
        </w:rPr>
        <w:softHyphen/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اي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توانمندسازي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9B426D">
        <w:rPr>
          <w:rFonts w:ascii="Tahoma" w:eastAsia="Times New Roman" w:hAnsi="Tahoma" w:cs="B Nazanin"/>
          <w:sz w:val="26"/>
          <w:szCs w:val="26"/>
          <w:rtl/>
          <w:lang w:bidi="fa-IR"/>
        </w:rPr>
        <w:t>دربار</w:t>
      </w:r>
      <w:r w:rsidR="009B426D">
        <w:rPr>
          <w:rFonts w:ascii="Tahoma" w:eastAsia="Times New Roman" w:hAnsi="Tahoma" w:cs="B Nazanin" w:hint="cs"/>
          <w:sz w:val="26"/>
          <w:szCs w:val="26"/>
          <w:rtl/>
          <w:lang w:bidi="fa-IR"/>
        </w:rPr>
        <w:t>ه</w:t>
      </w:r>
      <w:r w:rsidR="009B426D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9B426D">
        <w:rPr>
          <w:rFonts w:ascii="Tahoma" w:eastAsia="Times New Roman" w:hAnsi="Tahoma" w:cs="B Nazanin" w:hint="cs"/>
          <w:sz w:val="26"/>
          <w:szCs w:val="26"/>
          <w:rtl/>
          <w:lang w:bidi="fa-IR"/>
        </w:rPr>
        <w:t>ی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پيروان</w:t>
      </w:r>
      <w:r w:rsidR="00EF47AB" w:rsidRPr="00A3141F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خود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باشد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و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تك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تك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آنها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به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عنوان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هويت</w:t>
      </w:r>
      <w:r w:rsidR="009B426D">
        <w:rPr>
          <w:rFonts w:ascii="Tahoma" w:eastAsia="Times New Roman" w:hAnsi="Tahoma" w:cs="B Nazanin" w:hint="cs"/>
          <w:sz w:val="26"/>
          <w:szCs w:val="26"/>
          <w:rtl/>
          <w:lang w:bidi="fa-IR"/>
        </w:rPr>
        <w:softHyphen/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هاي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مستقل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توجه</w:t>
      </w:r>
      <w:r w:rsidR="00EF47AB" w:rsidRPr="00A3141F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="00EF47AB" w:rsidRPr="00A3141F">
        <w:rPr>
          <w:rFonts w:ascii="Tahoma" w:eastAsia="Times New Roman" w:hAnsi="Tahoma" w:cs="B Nazanin"/>
          <w:sz w:val="26"/>
          <w:szCs w:val="26"/>
          <w:rtl/>
          <w:lang w:bidi="fa-IR"/>
        </w:rPr>
        <w:t>كند</w:t>
      </w:r>
      <w:r w:rsidR="001462E4">
        <w:rPr>
          <w:rFonts w:ascii="Tahoma" w:eastAsia="Times New Roman" w:hAnsi="Tahoma" w:cs="B Nazanin" w:hint="cs"/>
          <w:sz w:val="26"/>
          <w:szCs w:val="26"/>
          <w:rtl/>
          <w:lang w:bidi="fa-IR"/>
        </w:rPr>
        <w:t>(هوریتز و همکاران</w:t>
      </w:r>
      <w:r w:rsidR="001462E4" w:rsidRPr="000320F8">
        <w:rPr>
          <w:rFonts w:cs="B Nazanin" w:hint="cs"/>
          <w:sz w:val="26"/>
          <w:szCs w:val="26"/>
          <w:rtl/>
          <w:lang w:bidi="fa-IR"/>
        </w:rPr>
        <w:t>،</w:t>
      </w:r>
      <w:r w:rsidR="001462E4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2008)</w:t>
      </w:r>
      <w:r w:rsidR="00EF47AB">
        <w:rPr>
          <w:rFonts w:ascii="Tahoma" w:eastAsia="Times New Roman" w:hAnsi="Tahoma" w:cs="B Nazanin" w:hint="cs"/>
          <w:sz w:val="26"/>
          <w:szCs w:val="26"/>
          <w:rtl/>
          <w:lang w:bidi="fa-IR"/>
        </w:rPr>
        <w:t>.</w:t>
      </w:r>
      <w:r w:rsidR="004D59A8" w:rsidRPr="004D59A8">
        <w:rPr>
          <w:rFonts w:cs="B Lotus" w:hint="cs"/>
          <w:szCs w:val="28"/>
          <w:rtl/>
          <w:lang w:bidi="fa-IR"/>
        </w:rPr>
        <w:t xml:space="preserve"> </w:t>
      </w:r>
      <w:r w:rsidR="004D59A8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همچنین تحقیقات نشان داد که بین </w:t>
      </w:r>
      <w:bookmarkStart w:id="0" w:name="OLE_LINK42"/>
      <w:bookmarkStart w:id="1" w:name="OLE_LINK41"/>
      <w:r w:rsidR="004D59A8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رهبری تحول گرا با تعهد کارکنان و رفتار شهروندی سازمانی </w:t>
      </w:r>
      <w:r w:rsidR="004D59A8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softHyphen/>
        <w:t>ارتباط</w:t>
      </w:r>
      <w:r w:rsidR="004D59A8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softHyphen/>
        <w:t xml:space="preserve"> مثبتی </w:t>
      </w:r>
      <w:r w:rsidR="004D59A8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softHyphen/>
        <w:t>وجود دارد(باس، 1985، ارگان، 1988)</w:t>
      </w:r>
      <w:bookmarkEnd w:id="0"/>
      <w:bookmarkEnd w:id="1"/>
      <w:r w:rsidR="004D59A8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.</w:t>
      </w:r>
      <w:r w:rsidR="004D59A8">
        <w:rPr>
          <w:rFonts w:cs="B Nazanin" w:hint="cs"/>
          <w:sz w:val="26"/>
          <w:szCs w:val="26"/>
          <w:rtl/>
          <w:lang w:bidi="fa-IR"/>
        </w:rPr>
        <w:t xml:space="preserve"> </w:t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تعهد سازمانی، اشاره به حالتی روانی دارد که به واسطه</w:t>
      </w:r>
      <w:r w:rsidR="00D069A2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ی آن، فرد خود را به سازمان مقید نموده و در نتیجه، احتمال ترک سازمان از سوی او کاهش می</w:t>
      </w:r>
      <w:r w:rsidR="00D069A2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یابد(می یر و آلن، </w:t>
      </w:r>
      <w:r w:rsidR="004D59A8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1990</w:t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).</w:t>
      </w:r>
      <w:r w:rsidR="004D59A8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مییر و آلن (1991)، مدلی سه مولفه</w:t>
      </w:r>
      <w:r w:rsidR="004D59A8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ای برای تعهد سازمانی مفهوم سازی نمودند که در این تحقیق از آن  استفاده شده است. تعریف هر  یک از مولفه</w:t>
      </w:r>
      <w:r w:rsidR="00D069A2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های این مدل عبارتند از:</w:t>
      </w:r>
      <w:r w:rsidR="004D59A8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تعهد عاطفی: اشاره دارد به دلبستگی عاطفی کارکنان به سازمان، احساس</w:t>
      </w:r>
      <w:r w:rsidR="006602E0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تعیین هویت و درگیر شدن آن</w:t>
      </w:r>
      <w:r w:rsidR="006602E0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ها در سازمان؛ کارکنانی که تعهد عاطفی از خود نشان می</w:t>
      </w:r>
      <w:r w:rsidR="006602E0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دهند، احساس می</w:t>
      </w:r>
      <w:r w:rsidR="006602E0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کنند که علاقه دارند که در سازمان فعلی بمانند(</w:t>
      </w:r>
      <w:r w:rsidR="006602E0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می یر و آلن، </w:t>
      </w:r>
      <w:r w:rsidR="004D59A8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1991</w:t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). در این نوع تعهد ارزش</w:t>
      </w:r>
      <w:r w:rsidR="006D7B27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های کارکنان در سازمان به هم منطبق می</w:t>
      </w:r>
      <w:r w:rsidR="006602E0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باشد.</w:t>
      </w:r>
      <w:r w:rsidR="004D59A8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تعهد مستمر: این تعهد، ناشی از درک هزینه و زیان ناشی از ترک سازمان؛ کارکنانی که تعهد مستمر دارند، احساس می کنند که نیاز دارند در سازمان فعلی خود بمانند(</w:t>
      </w:r>
      <w:r w:rsidR="002F3ADC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D069A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می یر و آلن،1991؛ 67).</w:t>
      </w:r>
      <w:r w:rsidR="006602E0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یکی از عواملی که موجب افزیش تعهد مستمر در کارکنان می</w:t>
      </w:r>
      <w:r w:rsidR="002F3ADC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6602E0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شود نبود فرصت های شغلی جایگزین برای آن</w:t>
      </w:r>
      <w:r w:rsidR="002F3ADC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6602E0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هاست.</w:t>
      </w:r>
      <w:r w:rsidR="004D59A8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6602E0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تعهد تکلیفی( هنجاری)</w:t>
      </w:r>
      <w:r w:rsidR="004D59A8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6602E0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: کارکنانی که تعهد تکلیفی دارند، خود را ملزم می</w:t>
      </w:r>
      <w:r w:rsidR="006602E0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6602E0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دانند که در سازمان فعلی بمانند(</w:t>
      </w:r>
      <w:r w:rsidR="004D59A8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‌</w:t>
      </w:r>
      <w:r w:rsidR="006602E0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می</w:t>
      </w:r>
      <w:r w:rsidR="004D59A8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‌</w:t>
      </w:r>
      <w:r w:rsidR="006602E0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یر و آلن،1991؛ 67).</w:t>
      </w:r>
      <w:r w:rsidR="004D59A8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4D59A8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6602E0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این بعد از تعهد، در حقیقت اعتقاد به مسئولیت فرد در قبال سازمان است. بر مبنای این تعهد، افراد در سازمان است. بر مبنای این تعهد، افراد در سازمان می</w:t>
      </w:r>
      <w:r w:rsidR="006602E0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6602E0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مانند؛ زیرا آن را نوعی الزام و امری اخلاقی می</w:t>
      </w:r>
      <w:r w:rsidR="006602E0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6602E0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دانند.</w:t>
      </w:r>
    </w:p>
    <w:p w:rsidR="00DA6DB2" w:rsidRPr="00D27C7E" w:rsidRDefault="003239AB" w:rsidP="00D27C7E">
      <w:pPr>
        <w:widowControl w:val="0"/>
        <w:bidi/>
        <w:jc w:val="lowKashida"/>
        <w:rPr>
          <w:rFonts w:ascii="Times New Roman" w:eastAsia="Times New Roman" w:hAnsi="Times New Roman" w:cs="Times New Roman"/>
          <w:sz w:val="24"/>
          <w:szCs w:val="28"/>
          <w:lang w:bidi="fa-IR"/>
        </w:rPr>
      </w:pP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lastRenderedPageBreak/>
        <w:t>بررسی ادبیات تحقیق در ارتباط با متغیرهای رهبری</w:t>
      </w:r>
      <w:r w:rsidR="00574F73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تحول</w:t>
      </w:r>
      <w:r w:rsidR="00574F73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574F73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گرا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، </w:t>
      </w:r>
      <w:r w:rsidR="00186F8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تعهد سازمانی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و رفتار شهروندی سازمانی بیانگر اینست که تحقیقات بسیاری در خصوص ارتباط دو متغیر از این سه متغیر وجود داشته است؛ اما تحقیقی که ارتباط رهبریتحول گرا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و رفتار شهروندی سازمانی را با تاکید بر نقش میانجی</w:t>
      </w:r>
      <w:r w:rsidR="00574F73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گری</w:t>
      </w:r>
      <w:r w:rsidR="00574F73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186F8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تعهد سازمانی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بررسی نماید، در داخل کشور صورت نگرفته است.</w:t>
      </w:r>
      <w:r w:rsidR="00B8743A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به منظور پوشش این شکاف مدل مفهومی حاضر طراحی شده است(شکل 1). در این چارچوب رهبری</w:t>
      </w:r>
      <w:r w:rsidR="00574F73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574F73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تحول گرا،</w:t>
      </w:r>
      <w:r w:rsidR="00B8743A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به عنوان متغیر مستقل، </w:t>
      </w:r>
      <w:r w:rsidR="00186F82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تعهد سازمانی</w:t>
      </w:r>
      <w:r w:rsidR="00B8743A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به عنوان متغیر میانجی و رفتار شهروندی سازمانی به عنوان متغیر وابسته در نظر گرفته شده است.</w:t>
      </w:r>
    </w:p>
    <w:p w:rsidR="00DA6DB2" w:rsidRPr="00DA6DB2" w:rsidRDefault="00981DEA" w:rsidP="00DA6DB2">
      <w:pPr>
        <w:bidi/>
        <w:spacing w:after="0" w:line="23" w:lineRule="atLeast"/>
        <w:jc w:val="both"/>
        <w:rPr>
          <w:rFonts w:ascii="Times New Roman" w:eastAsia="Times New Roman" w:hAnsi="Times New Roman" w:cs="B Lotus"/>
          <w:sz w:val="24"/>
          <w:szCs w:val="28"/>
          <w:rtl/>
          <w:lang w:bidi="fa-I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4124325</wp:posOffset>
                </wp:positionH>
                <wp:positionV relativeFrom="paragraph">
                  <wp:posOffset>124460</wp:posOffset>
                </wp:positionV>
                <wp:extent cx="1607820" cy="754380"/>
                <wp:effectExtent l="9525" t="15875" r="11430" b="10795"/>
                <wp:wrapNone/>
                <wp:docPr id="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7820" cy="7543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25F96" w:rsidRDefault="00C25F96" w:rsidP="004D59A8">
                            <w:pPr>
                              <w:bidi/>
                              <w:jc w:val="both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4D59A8">
                              <w:rPr>
                                <w:rFonts w:ascii="Tahoma" w:eastAsia="Times New Roman" w:hAnsi="Tahoma"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رفتار شهروندی سازمانی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26" style="position:absolute;left:0;text-align:left;margin-left:324.75pt;margin-top:9.8pt;width:126.6pt;height:59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" strokeweight="1.5pt">
                <v:shadow color="#868686"/>
                <v:textbox>
                  <w:txbxContent>
                    <w:p w:rsidR="00C25F96" w:rsidRDefault="00C25F96" w:rsidP="004D59A8">
                      <w:pPr>
                        <w:bidi/>
                        <w:jc w:val="both"/>
                        <w:rPr>
                          <w:b/>
                          <w:bCs/>
                          <w:lang w:bidi="fa-IR"/>
                        </w:rPr>
                      </w:pPr>
                      <w:r w:rsidRPr="004D59A8">
                        <w:rPr>
                          <w:rFonts w:ascii="Tahoma" w:eastAsia="Times New Roman" w:hAnsi="Tahoma" w:cs="B Nazanin" w:hint="cs"/>
                          <w:sz w:val="26"/>
                          <w:szCs w:val="26"/>
                          <w:rtl/>
                          <w:lang w:bidi="fa-IR"/>
                        </w:rPr>
                        <w:t>رفتار شهروندی سازمانی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-245745</wp:posOffset>
                </wp:positionH>
                <wp:positionV relativeFrom="paragraph">
                  <wp:posOffset>124460</wp:posOffset>
                </wp:positionV>
                <wp:extent cx="1662430" cy="754380"/>
                <wp:effectExtent l="11430" t="15875" r="12065" b="10795"/>
                <wp:wrapNone/>
                <wp:docPr id="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2430" cy="7543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25F96" w:rsidRDefault="00C25F96" w:rsidP="00DA6DB2">
                            <w:pPr>
                              <w:bidi/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C25F96" w:rsidRPr="004D59A8" w:rsidRDefault="00C25F96" w:rsidP="004D59A8">
                            <w:pPr>
                              <w:bidi/>
                              <w:jc w:val="center"/>
                              <w:rPr>
                                <w:rFonts w:ascii="Tahoma" w:eastAsia="Times New Roman" w:hAnsi="Tahoma" w:cs="B Nazanin"/>
                                <w:sz w:val="26"/>
                                <w:szCs w:val="26"/>
                                <w:lang w:bidi="fa-IR"/>
                              </w:rPr>
                            </w:pPr>
                            <w:r w:rsidRPr="004D59A8">
                              <w:rPr>
                                <w:rFonts w:ascii="Tahoma" w:eastAsia="Times New Roman" w:hAnsi="Tahoma"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رهبری </w:t>
                            </w:r>
                            <w:r w:rsidRPr="004D59A8">
                              <w:rPr>
                                <w:rFonts w:ascii="Tahoma" w:eastAsia="Times New Roman" w:hAnsi="Tahoma"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تحول گرا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27" style="position:absolute;left:0;text-align:left;margin-left:-19.35pt;margin-top:9.8pt;width:130.9pt;height:59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" strokeweight="1.5pt">
                <v:shadow color="#868686"/>
                <v:textbox>
                  <w:txbxContent>
                    <w:p w:rsidR="00C25F96" w:rsidRDefault="00C25F96" w:rsidP="00DA6DB2">
                      <w:pPr>
                        <w:bidi/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  <w:p w:rsidR="00C25F96" w:rsidRPr="004D59A8" w:rsidRDefault="00C25F96" w:rsidP="004D59A8">
                      <w:pPr>
                        <w:bidi/>
                        <w:jc w:val="center"/>
                        <w:rPr>
                          <w:rFonts w:ascii="Tahoma" w:eastAsia="Times New Roman" w:hAnsi="Tahoma" w:cs="B Nazanin"/>
                          <w:sz w:val="26"/>
                          <w:szCs w:val="26"/>
                          <w:lang w:bidi="fa-IR"/>
                        </w:rPr>
                      </w:pPr>
                      <w:r w:rsidRPr="004D59A8">
                        <w:rPr>
                          <w:rFonts w:ascii="Tahoma" w:eastAsia="Times New Roman" w:hAnsi="Tahoma"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رهبری </w:t>
                      </w:r>
                      <w:r w:rsidRPr="004D59A8">
                        <w:rPr>
                          <w:rFonts w:ascii="Tahoma" w:eastAsia="Times New Roman" w:hAnsi="Tahoma" w:cs="B Nazanin" w:hint="cs"/>
                          <w:sz w:val="26"/>
                          <w:szCs w:val="26"/>
                          <w:rtl/>
                          <w:lang w:bidi="fa-IR"/>
                        </w:rPr>
                        <w:t>تحول گرا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791210</wp:posOffset>
                </wp:positionH>
                <wp:positionV relativeFrom="paragraph">
                  <wp:posOffset>1415415</wp:posOffset>
                </wp:positionV>
                <wp:extent cx="4067810" cy="635"/>
                <wp:effectExtent l="19685" t="20955" r="17780" b="16510"/>
                <wp:wrapNone/>
                <wp:docPr id="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67810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8BF4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62.3pt;margin-top:111.45pt;width:320.3pt;height:.0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" strokeweight="2.2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952500</wp:posOffset>
                </wp:positionV>
                <wp:extent cx="635" cy="457200"/>
                <wp:effectExtent l="19050" t="15240" r="18415" b="22860"/>
                <wp:wrapNone/>
                <wp:docPr id="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45720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A049F7" id="AutoShape 11" o:spid="_x0000_s1026" type="#_x0000_t32" style="position:absolute;margin-left:61.5pt;margin-top:75pt;width:.05pt;height:36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" strokeweight="2.2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4846955</wp:posOffset>
                </wp:positionH>
                <wp:positionV relativeFrom="paragraph">
                  <wp:posOffset>880745</wp:posOffset>
                </wp:positionV>
                <wp:extent cx="635" cy="521970"/>
                <wp:effectExtent l="74930" t="29210" r="67310" b="2032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52197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75082" id="AutoShape 12" o:spid="_x0000_s1026" type="#_x0000_t32" style="position:absolute;margin-left:381.65pt;margin-top:69.35pt;width:.05pt;height:41.1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" strokeweight="2.25pt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3676650</wp:posOffset>
                </wp:positionH>
                <wp:positionV relativeFrom="paragraph">
                  <wp:posOffset>509270</wp:posOffset>
                </wp:positionV>
                <wp:extent cx="457200" cy="0"/>
                <wp:effectExtent l="19050" t="86360" r="28575" b="94615"/>
                <wp:wrapNone/>
                <wp:docPr id="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B17898" id="AutoShape 14" o:spid="_x0000_s1026" type="#_x0000_t32" style="position:absolute;margin-left:289.5pt;margin-top:40.1pt;width:36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" strokeweight="3pt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1788160</wp:posOffset>
                </wp:positionH>
                <wp:positionV relativeFrom="paragraph">
                  <wp:posOffset>124460</wp:posOffset>
                </wp:positionV>
                <wp:extent cx="1933575" cy="754380"/>
                <wp:effectExtent l="16510" t="15875" r="12065" b="10795"/>
                <wp:wrapNone/>
                <wp:docPr id="2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7543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25F96" w:rsidRPr="004D59A8" w:rsidRDefault="00C25F96" w:rsidP="004D59A8">
                            <w:pPr>
                              <w:bidi/>
                              <w:jc w:val="center"/>
                              <w:rPr>
                                <w:rFonts w:ascii="Tahoma" w:eastAsia="Times New Roman" w:hAnsi="Tahoma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4D59A8">
                              <w:rPr>
                                <w:rFonts w:ascii="Tahoma" w:eastAsia="Times New Roman" w:hAnsi="Tahoma"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تعهد </w:t>
                            </w:r>
                            <w:r w:rsidRPr="004D59A8">
                              <w:rPr>
                                <w:rFonts w:ascii="Tahoma" w:eastAsia="Times New Roman" w:hAnsi="Tahoma"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سازمانی</w:t>
                            </w:r>
                          </w:p>
                          <w:p w:rsidR="00C25F96" w:rsidRDefault="00C25F96" w:rsidP="00DA6DB2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8" style="position:absolute;left:0;text-align:left;margin-left:140.8pt;margin-top:9.8pt;width:152.25pt;height:59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" strokeweight="1.5pt">
                <v:shadow color="#868686"/>
                <v:textbox>
                  <w:txbxContent>
                    <w:p w:rsidR="00C25F96" w:rsidRPr="004D59A8" w:rsidRDefault="00C25F96" w:rsidP="004D59A8">
                      <w:pPr>
                        <w:bidi/>
                        <w:jc w:val="center"/>
                        <w:rPr>
                          <w:rFonts w:ascii="Tahoma" w:eastAsia="Times New Roman" w:hAnsi="Tahoma"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4D59A8">
                        <w:rPr>
                          <w:rFonts w:ascii="Tahoma" w:eastAsia="Times New Roman" w:hAnsi="Tahoma"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تعهد </w:t>
                      </w:r>
                      <w:r w:rsidRPr="004D59A8">
                        <w:rPr>
                          <w:rFonts w:ascii="Tahoma" w:eastAsia="Times New Roman" w:hAnsi="Tahoma" w:cs="B Nazanin" w:hint="cs"/>
                          <w:sz w:val="26"/>
                          <w:szCs w:val="26"/>
                          <w:rtl/>
                          <w:lang w:bidi="fa-IR"/>
                        </w:rPr>
                        <w:t>سازمانی</w:t>
                      </w:r>
                    </w:p>
                    <w:p w:rsidR="00C25F96" w:rsidRDefault="00C25F96" w:rsidP="00DA6DB2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1416685</wp:posOffset>
                </wp:positionH>
                <wp:positionV relativeFrom="paragraph">
                  <wp:posOffset>523240</wp:posOffset>
                </wp:positionV>
                <wp:extent cx="371475" cy="635"/>
                <wp:effectExtent l="26035" t="90805" r="31115" b="89535"/>
                <wp:wrapNone/>
                <wp:docPr id="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861A7" id="AutoShape 16" o:spid="_x0000_s1026" type="#_x0000_t32" style="position:absolute;margin-left:111.55pt;margin-top:41.2pt;width:29.2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" strokeweight="3pt">
                <v:stroke endarrow="block"/>
              </v:shape>
            </w:pict>
          </mc:Fallback>
        </mc:AlternateContent>
      </w:r>
    </w:p>
    <w:p w:rsidR="00DA6DB2" w:rsidRPr="00DA6DB2" w:rsidRDefault="00DA6DB2" w:rsidP="00DA6DB2">
      <w:pPr>
        <w:bidi/>
        <w:spacing w:after="0" w:line="23" w:lineRule="atLeast"/>
        <w:ind w:left="48"/>
        <w:jc w:val="both"/>
        <w:rPr>
          <w:rFonts w:ascii="Times New Roman" w:eastAsia="Times New Roman" w:hAnsi="Times New Roman" w:cs="B Lotus"/>
          <w:sz w:val="24"/>
          <w:szCs w:val="28"/>
          <w:rtl/>
          <w:lang w:bidi="fa-IR"/>
        </w:rPr>
      </w:pPr>
    </w:p>
    <w:p w:rsidR="00DA6DB2" w:rsidRPr="00DA6DB2" w:rsidRDefault="00DA6DB2" w:rsidP="00DA6DB2">
      <w:pPr>
        <w:bidi/>
        <w:spacing w:after="0" w:line="23" w:lineRule="atLeast"/>
        <w:ind w:left="48"/>
        <w:jc w:val="both"/>
        <w:rPr>
          <w:rFonts w:ascii="Times New Roman" w:eastAsia="Times New Roman" w:hAnsi="Times New Roman" w:cs="B Lotus"/>
          <w:sz w:val="24"/>
          <w:szCs w:val="28"/>
          <w:rtl/>
          <w:lang w:bidi="fa-IR"/>
        </w:rPr>
      </w:pPr>
    </w:p>
    <w:p w:rsidR="00DA6DB2" w:rsidRPr="00DA6DB2" w:rsidRDefault="00DA6DB2" w:rsidP="00DA6DB2">
      <w:pPr>
        <w:bidi/>
        <w:spacing w:after="0" w:line="23" w:lineRule="atLeast"/>
        <w:ind w:left="48"/>
        <w:jc w:val="both"/>
        <w:rPr>
          <w:rFonts w:ascii="Times New Roman" w:eastAsia="Times New Roman" w:hAnsi="Times New Roman" w:cs="B Lotus"/>
          <w:sz w:val="24"/>
          <w:szCs w:val="28"/>
          <w:rtl/>
          <w:lang w:bidi="fa-IR"/>
        </w:rPr>
      </w:pPr>
    </w:p>
    <w:p w:rsidR="00DA6DB2" w:rsidRPr="00DA6DB2" w:rsidRDefault="00DA6DB2" w:rsidP="00DA6DB2">
      <w:pPr>
        <w:bidi/>
        <w:spacing w:after="0" w:line="23" w:lineRule="atLeast"/>
        <w:ind w:left="48"/>
        <w:jc w:val="both"/>
        <w:rPr>
          <w:rFonts w:ascii="Times New Roman" w:eastAsia="Times New Roman" w:hAnsi="Times New Roman" w:cs="B Lotus"/>
          <w:sz w:val="24"/>
          <w:szCs w:val="28"/>
          <w:rtl/>
          <w:lang w:bidi="fa-IR"/>
        </w:rPr>
      </w:pPr>
    </w:p>
    <w:p w:rsidR="00DA6DB2" w:rsidRPr="008B0D82" w:rsidRDefault="00DA6DB2" w:rsidP="000320F8">
      <w:pPr>
        <w:widowControl w:val="0"/>
        <w:bidi/>
        <w:ind w:firstLine="567"/>
        <w:jc w:val="lowKashida"/>
        <w:rPr>
          <w:rFonts w:cs="B Nazanin"/>
          <w:b/>
          <w:bCs/>
          <w:rtl/>
          <w:lang w:bidi="fa-IR"/>
        </w:rPr>
      </w:pPr>
      <w:r w:rsidRPr="008B0D82">
        <w:rPr>
          <w:rFonts w:cs="B Nazanin" w:hint="cs"/>
          <w:b/>
          <w:bCs/>
          <w:rtl/>
          <w:lang w:bidi="fa-IR"/>
        </w:rPr>
        <w:t xml:space="preserve">شکل 1. مدل ارتباط بین رهبری تحول گرا و رفتار شهروندی سازمانی با میانجی </w:t>
      </w:r>
      <w:r w:rsidR="000320F8" w:rsidRPr="008B0D82">
        <w:rPr>
          <w:rFonts w:cs="B Nazanin" w:hint="cs"/>
          <w:b/>
          <w:bCs/>
          <w:rtl/>
          <w:lang w:bidi="fa-IR"/>
        </w:rPr>
        <w:t>تعهد سازمانی</w:t>
      </w:r>
      <w:r w:rsidRPr="008B0D82">
        <w:rPr>
          <w:rFonts w:cs="B Nazanin" w:hint="cs"/>
          <w:b/>
          <w:bCs/>
          <w:rtl/>
          <w:lang w:bidi="fa-IR"/>
        </w:rPr>
        <w:t xml:space="preserve"> </w:t>
      </w:r>
      <w:r w:rsidR="008B0D82" w:rsidRPr="008B0D82">
        <w:rPr>
          <w:rFonts w:cs="B Nazanin" w:hint="cs"/>
          <w:b/>
          <w:bCs/>
          <w:rtl/>
          <w:lang w:bidi="fa-IR"/>
        </w:rPr>
        <w:t>کوک بایراک(2010)</w:t>
      </w:r>
    </w:p>
    <w:p w:rsidR="00DA6DB2" w:rsidRPr="004D59A8" w:rsidRDefault="0057129A" w:rsidP="008B1B3E">
      <w:pPr>
        <w:widowControl w:val="0"/>
        <w:bidi/>
        <w:ind w:firstLine="567"/>
        <w:jc w:val="lowKashida"/>
        <w:rPr>
          <w:rFonts w:ascii="Tahoma" w:eastAsia="Times New Roman" w:hAnsi="Tahoma" w:cs="B Nazanin"/>
          <w:sz w:val="26"/>
          <w:szCs w:val="26"/>
          <w:rtl/>
          <w:lang w:bidi="fa-IR"/>
        </w:rPr>
      </w:pP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پس از بررسی مدل های مختلف درباره</w:t>
      </w:r>
      <w:r w:rsidR="008B1B3E"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ی متغیرهای رهبری ، </w:t>
      </w:r>
      <w:r w:rsidR="008B1B3E"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تعهد سازمانی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و رفتار شهروندی سازمانی در این چارچوب از مدل کوک بایراک(2010) الهام گرفته شد.</w:t>
      </w:r>
    </w:p>
    <w:p w:rsidR="00186F82" w:rsidRPr="004D59A8" w:rsidRDefault="00186F82" w:rsidP="00186F82">
      <w:pPr>
        <w:bidi/>
        <w:jc w:val="both"/>
        <w:rPr>
          <w:rFonts w:ascii="Tahoma" w:eastAsia="Times New Roman" w:hAnsi="Tahoma" w:cs="B Nazanin"/>
          <w:sz w:val="26"/>
          <w:szCs w:val="26"/>
          <w:rtl/>
          <w:lang w:bidi="fa-IR"/>
        </w:rPr>
      </w:pP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با توجه به هزینه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های جبران ناپذیر ترک سازمان از سوی نیروهای مستعد و کارآمد، شناسایی عوامل مؤثر بر نگهداشت چنین نیروهایی به خصوص در سازمان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های ورزشی حایز اهمیت می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باشد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. از طرفی، تحقیقاتی که در زمینه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ی ارتباط میان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متغیر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های رهبری و رضایت شغلی با رفتار شهروندی سازمانی، صورت گرفته است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، (به عنوان مثال: ( کوه و همکاران(1995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B Nazanin" w:eastAsia="Times New Roman" w:hAnsi="Tahoma" w:cs="B Nazanin" w:hint="cs"/>
          <w:sz w:val="26"/>
          <w:szCs w:val="26"/>
          <w:rtl/>
          <w:lang w:bidi="en-US"/>
        </w:rPr>
        <w:t>)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، نگونی . همکاران(2006)، فن چی(2006)، ایرکوتلو(2008)، کوک بایراک(2010)، زین آبادی(2010)، فنگ چیانگ و ینگ وانگ(2012)، بهاتلا و همکاران(2013)، الشرفی و راجیانی(2013) لذا در این تحقیق تلاش می‌گردد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تا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اثر سبک رهبری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بر رفتار شهروندی سازمانی  با تاکید بر نقش میانجی تعهد سازمانی  بررسی گردد؛ رویکردی که متفاوت با رویکرد تحقیقات پیشین در این زمینه می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باشد.</w:t>
      </w:r>
    </w:p>
    <w:p w:rsidR="00186F82" w:rsidRPr="004D59A8" w:rsidRDefault="00186F82" w:rsidP="00186F82">
      <w:pPr>
        <w:widowControl w:val="0"/>
        <w:bidi/>
        <w:ind w:firstLine="567"/>
        <w:jc w:val="lowKashida"/>
        <w:rPr>
          <w:rFonts w:ascii="Tahoma" w:eastAsia="Times New Roman" w:hAnsi="Tahoma" w:cs="B Nazanin"/>
          <w:sz w:val="26"/>
          <w:szCs w:val="26"/>
          <w:rtl/>
          <w:lang w:bidi="fa-IR"/>
        </w:rPr>
      </w:pP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برای دست یابی به اهداف تحقیق،  اداره کل ورزش و جوانان استان مازندران به عنوان مطالعه موردی انتخاب گردید. علت انتخاب این سازمان به عنوان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سازمان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اصلي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متولي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ورزش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كشور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كه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عملكرد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آن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در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كلية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ابعاد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ورزش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از تربيتي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و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همگاني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گرفته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تا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قهرماني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و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حرفه اي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تأثير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دارد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و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عملكرد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مديران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و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كاركنان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آن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زمينه‌ی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دستيابي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به اهداف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تربيت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softHyphen/>
        <w:t>بدني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و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ورزش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را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ميسر</w:t>
      </w:r>
      <w:r w:rsidRPr="004D59A8">
        <w:rPr>
          <w:rFonts w:ascii="Tahoma" w:eastAsia="Times New Roman" w:hAnsi="Tahoma" w:cs="B Nazanin"/>
          <w:sz w:val="26"/>
          <w:szCs w:val="26"/>
          <w:lang w:bidi="fa-IR"/>
        </w:rPr>
        <w:t xml:space="preserve"> 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مي</w:t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softHyphen/>
        <w:t>سازد وجود نیروهای مستعد و ورزشکار و همچنین حضور نیروهای متخصص و با تجربه در این اداره می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باشد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. ترکیب نیروی انسانی در این اداره، نیاز به شناسایی عوامل مؤثر بر رفتار شهروندی سازمانی کارکنان این اداره را بیش از پیش گوش زد می</w:t>
      </w:r>
      <w:r w:rsidRPr="004D59A8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Pr="004D59A8">
        <w:rPr>
          <w:rFonts w:ascii="Tahoma" w:eastAsia="Times New Roman" w:hAnsi="Tahoma" w:cs="B Nazanin" w:hint="cs"/>
          <w:sz w:val="26"/>
          <w:szCs w:val="26"/>
          <w:rtl/>
          <w:lang w:bidi="fa-IR"/>
        </w:rPr>
        <w:t>نماید.</w:t>
      </w:r>
    </w:p>
    <w:p w:rsidR="00D27C7E" w:rsidRDefault="00CC69FC" w:rsidP="00FB08FB">
      <w:pPr>
        <w:widowControl w:val="0"/>
        <w:bidi/>
        <w:ind w:firstLine="567"/>
        <w:jc w:val="lowKashida"/>
        <w:rPr>
          <w:rFonts w:cs="B Nazanin"/>
          <w:b/>
          <w:bCs/>
          <w:sz w:val="32"/>
          <w:szCs w:val="32"/>
          <w:rtl/>
          <w:lang w:bidi="fa-IR"/>
        </w:rPr>
      </w:pPr>
      <w:r w:rsidRPr="00CC69FC">
        <w:rPr>
          <w:rFonts w:cs="B Nazanin" w:hint="cs"/>
          <w:b/>
          <w:bCs/>
          <w:sz w:val="32"/>
          <w:szCs w:val="32"/>
          <w:rtl/>
          <w:lang w:bidi="ar-SA"/>
        </w:rPr>
        <w:lastRenderedPageBreak/>
        <w:t xml:space="preserve">روش شناسی </w:t>
      </w:r>
    </w:p>
    <w:p w:rsidR="00D60FB3" w:rsidRDefault="00D60FB3" w:rsidP="00D60FB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eastAsia="Verdana" w:hAnsi="Verdana" w:cs="B Nazanin"/>
          <w:sz w:val="24"/>
          <w:szCs w:val="24"/>
          <w:rtl/>
          <w:lang w:bidi="fa-IR"/>
        </w:rPr>
      </w:pP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اين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پژوهش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به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لحاظ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هدف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از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نوع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پژوهش هاي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كاربردي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و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به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لحاظ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روش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گردآوري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داده ها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توصيفي همبستگي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است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و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به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شكل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ميداني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اجرا</w:t>
      </w:r>
      <w:r w:rsidRPr="007A5865">
        <w:rPr>
          <w:rFonts w:ascii="BNazanin" w:eastAsia="Verdana" w:hAnsi="Verdana" w:cs="B Nazanin"/>
          <w:sz w:val="24"/>
          <w:szCs w:val="24"/>
          <w:lang w:bidi="ar-SA"/>
        </w:rPr>
        <w:t xml:space="preserve"> 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شد</w:t>
      </w:r>
      <w:r w:rsidRPr="007A5865">
        <w:rPr>
          <w:rFonts w:ascii="BNazanin" w:eastAsia="Verdana" w:hAnsi="Verdana" w:cs="B Nazanin" w:hint="cs"/>
          <w:sz w:val="24"/>
          <w:szCs w:val="24"/>
          <w:rtl/>
          <w:lang w:bidi="fa-IR"/>
        </w:rPr>
        <w:t>.</w:t>
      </w:r>
    </w:p>
    <w:p w:rsidR="004D59A8" w:rsidRPr="001462E4" w:rsidRDefault="004D59A8" w:rsidP="004D59A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ar-SA"/>
        </w:rPr>
      </w:pPr>
      <w:r w:rsidRPr="001462E4">
        <w:rPr>
          <w:rFonts w:cs="B Nazanin" w:hint="cs"/>
          <w:b/>
          <w:bCs/>
          <w:sz w:val="24"/>
          <w:szCs w:val="24"/>
          <w:rtl/>
          <w:lang w:bidi="ar-SA"/>
        </w:rPr>
        <w:t>جامعه و نمونه آماری تحقیق</w:t>
      </w:r>
    </w:p>
    <w:p w:rsidR="004D59A8" w:rsidRPr="00307E64" w:rsidRDefault="004D59A8" w:rsidP="00D27C7E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307E64">
        <w:rPr>
          <w:rFonts w:cs="B Nazanin" w:hint="cs"/>
          <w:sz w:val="26"/>
          <w:szCs w:val="26"/>
          <w:rtl/>
          <w:lang w:bidi="fa-IR"/>
        </w:rPr>
        <w:t>جامعه آماری این تحقیق را کارکنان اداره کل ورزش و جوانان استان مازندران تشکیل داده بودند، که تعداد آنها طبق آمار مدیریت منابع انسانی و آمار اداره کل ورزش و جوانان استان مازندران 101نفر بود و نمونه آماری به روش تمام شماری بدست آمده که در حقیقت نمونه آماری برابر با جامعه آماری است. در این تحقیق تعداد 101 پرسشنامه تهیه و بین کارکنان اداره کل توزیع گردید و تعداد 80 پرسشنامه جمع آوری شد و مورد بررسی و تجزیه و تحلیل قرار گرفت.</w:t>
      </w:r>
    </w:p>
    <w:p w:rsidR="00D27C7E" w:rsidRPr="00307E64" w:rsidRDefault="00307E64" w:rsidP="001462E4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1462E4">
        <w:rPr>
          <w:rFonts w:cs="B Nazanin" w:hint="cs"/>
          <w:b/>
          <w:bCs/>
          <w:sz w:val="24"/>
          <w:szCs w:val="24"/>
          <w:rtl/>
          <w:lang w:bidi="ar-SA"/>
        </w:rPr>
        <w:t>ابزار تحقیق:</w:t>
      </w:r>
      <w:r w:rsidR="009B6C1D" w:rsidRPr="00307E6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07E64">
        <w:rPr>
          <w:rFonts w:cs="B Nazanin" w:hint="cs"/>
          <w:sz w:val="26"/>
          <w:szCs w:val="26"/>
          <w:rtl/>
          <w:lang w:bidi="fa-IR"/>
        </w:rPr>
        <w:t>ابزار گردآوری اطلاعات پرسشنامه می</w:t>
      </w:r>
      <w:r w:rsidRPr="00307E64">
        <w:rPr>
          <w:rFonts w:cs="B Nazanin"/>
          <w:sz w:val="26"/>
          <w:szCs w:val="26"/>
          <w:rtl/>
          <w:lang w:bidi="fa-IR"/>
        </w:rPr>
        <w:softHyphen/>
      </w:r>
      <w:r w:rsidRPr="00307E64">
        <w:rPr>
          <w:rFonts w:cs="B Nazanin" w:hint="cs"/>
          <w:sz w:val="26"/>
          <w:szCs w:val="26"/>
          <w:rtl/>
          <w:lang w:bidi="fa-IR"/>
        </w:rPr>
        <w:t xml:space="preserve">باشد. </w:t>
      </w:r>
      <w:r w:rsidR="00A340BB" w:rsidRPr="00307E64">
        <w:rPr>
          <w:rFonts w:cs="B Nazanin" w:hint="cs"/>
          <w:sz w:val="26"/>
          <w:szCs w:val="26"/>
          <w:rtl/>
          <w:lang w:bidi="fa-IR"/>
        </w:rPr>
        <w:t>در این تحقیق برای گردآوری اطلاعات از پرسشنامه</w:t>
      </w:r>
      <w:r w:rsidR="00A340BB" w:rsidRPr="00307E64">
        <w:rPr>
          <w:rFonts w:cs="B Nazanin"/>
          <w:sz w:val="26"/>
          <w:szCs w:val="26"/>
          <w:rtl/>
          <w:lang w:bidi="fa-IR"/>
        </w:rPr>
        <w:softHyphen/>
      </w:r>
      <w:r w:rsidR="00A340BB" w:rsidRPr="00307E64">
        <w:rPr>
          <w:rFonts w:cs="B Nazanin" w:hint="cs"/>
          <w:sz w:val="26"/>
          <w:szCs w:val="26"/>
          <w:rtl/>
          <w:lang w:bidi="fa-IR"/>
        </w:rPr>
        <w:t>های</w:t>
      </w:r>
      <w:r w:rsidR="00A340BB" w:rsidRPr="00307E64">
        <w:rPr>
          <w:rFonts w:cs="B Nazanin"/>
          <w:sz w:val="26"/>
          <w:szCs w:val="26"/>
          <w:lang w:bidi="fa-IR"/>
        </w:rPr>
        <w:t xml:space="preserve"> </w:t>
      </w:r>
      <w:r w:rsidR="00A340BB" w:rsidRPr="00307E64">
        <w:rPr>
          <w:rFonts w:cs="B Nazanin" w:hint="cs"/>
          <w:sz w:val="26"/>
          <w:szCs w:val="26"/>
          <w:rtl/>
          <w:lang w:bidi="fa-IR"/>
        </w:rPr>
        <w:t>سبک رهبری(کری بارنت و همکاران، 2001) با ضریب پایایی927/0، تعهد سازمانی</w:t>
      </w:r>
      <w:r w:rsidR="00A340BB" w:rsidRPr="00307E64">
        <w:rPr>
          <w:rFonts w:cs="B Nazanin"/>
          <w:sz w:val="26"/>
          <w:szCs w:val="26"/>
          <w:rtl/>
          <w:lang w:bidi="fa-IR"/>
        </w:rPr>
        <w:softHyphen/>
      </w:r>
      <w:r w:rsidR="00A340BB" w:rsidRPr="00307E64">
        <w:rPr>
          <w:rFonts w:cs="B Nazanin" w:hint="cs"/>
          <w:sz w:val="26"/>
          <w:szCs w:val="26"/>
          <w:rtl/>
          <w:lang w:bidi="fa-IR"/>
        </w:rPr>
        <w:t>(آلن و مایر،‌1990</w:t>
      </w:r>
      <w:r w:rsidR="00A340BB" w:rsidRPr="00307E64">
        <w:rPr>
          <w:rFonts w:cs="B Nazanin"/>
          <w:sz w:val="26"/>
          <w:szCs w:val="26"/>
          <w:rtl/>
          <w:lang w:bidi="fa-IR"/>
        </w:rPr>
        <w:softHyphen/>
      </w:r>
      <w:r w:rsidR="00A340BB" w:rsidRPr="00307E64">
        <w:rPr>
          <w:rFonts w:cs="B Nazanin" w:hint="cs"/>
          <w:sz w:val="26"/>
          <w:szCs w:val="26"/>
          <w:rtl/>
          <w:lang w:bidi="fa-IR"/>
        </w:rPr>
        <w:t>) با پایایی 76/0</w:t>
      </w:r>
      <w:r w:rsidR="00A340BB" w:rsidRPr="00307E64">
        <w:rPr>
          <w:rFonts w:cs="B Nazanin"/>
          <w:sz w:val="26"/>
          <w:szCs w:val="26"/>
          <w:rtl/>
          <w:lang w:bidi="fa-IR"/>
        </w:rPr>
        <w:softHyphen/>
      </w:r>
      <w:r w:rsidR="00A340BB" w:rsidRPr="00307E64">
        <w:rPr>
          <w:rFonts w:cs="B Nazanin" w:hint="cs"/>
          <w:sz w:val="26"/>
          <w:szCs w:val="26"/>
          <w:rtl/>
          <w:lang w:bidi="fa-IR"/>
        </w:rPr>
        <w:t xml:space="preserve"> و رفتار شهروندی سازمانی</w:t>
      </w:r>
      <w:r w:rsidR="00A340BB" w:rsidRPr="00307E64">
        <w:rPr>
          <w:rFonts w:cs="B Nazanin"/>
          <w:sz w:val="26"/>
          <w:szCs w:val="26"/>
          <w:rtl/>
          <w:lang w:bidi="fa-IR"/>
        </w:rPr>
        <w:softHyphen/>
      </w:r>
      <w:r w:rsidR="00A340BB" w:rsidRPr="00307E64">
        <w:rPr>
          <w:rFonts w:cs="B Nazanin" w:hint="cs"/>
          <w:sz w:val="26"/>
          <w:szCs w:val="26"/>
          <w:rtl/>
          <w:lang w:bidi="fa-IR"/>
        </w:rPr>
        <w:t xml:space="preserve">(اورگان و کانوسکی، </w:t>
      </w:r>
      <w:r w:rsidR="00A340BB" w:rsidRPr="00307E64">
        <w:rPr>
          <w:rFonts w:cs="B Nazanin"/>
          <w:sz w:val="26"/>
          <w:szCs w:val="26"/>
          <w:rtl/>
          <w:lang w:bidi="fa-IR"/>
        </w:rPr>
        <w:softHyphen/>
      </w:r>
      <w:r w:rsidR="00A340BB" w:rsidRPr="00307E64">
        <w:rPr>
          <w:rFonts w:cs="B Nazanin" w:hint="cs"/>
          <w:sz w:val="26"/>
          <w:szCs w:val="26"/>
          <w:rtl/>
          <w:lang w:bidi="fa-IR"/>
        </w:rPr>
        <w:t>1996) با  پایایی 73/0 استفاده شد.</w:t>
      </w:r>
      <w:r w:rsidR="00F52B5B" w:rsidRPr="00F52B5B">
        <w:rPr>
          <w:rFonts w:cs="B Nazanin" w:hint="cs"/>
          <w:sz w:val="26"/>
          <w:szCs w:val="26"/>
          <w:rtl/>
          <w:lang w:bidi="fa-IR"/>
        </w:rPr>
        <w:t xml:space="preserve"> </w:t>
      </w:r>
      <w:r w:rsidR="00F52B5B" w:rsidRPr="00307E64">
        <w:rPr>
          <w:rFonts w:cs="B Nazanin" w:hint="cs"/>
          <w:sz w:val="26"/>
          <w:szCs w:val="26"/>
          <w:rtl/>
          <w:lang w:bidi="fa-IR"/>
        </w:rPr>
        <w:t xml:space="preserve">در این تحقیق چون از پرسشنامه های استاندارد استفاده شده است بنابراین نیاز به روایی سنجی ندارد. برای  محاسبه پایایی، تعداد 19 عدد پرسشنامه توزیع و پس از جمع آوری با استفاده از نرم افزار </w:t>
      </w:r>
      <w:r w:rsidR="00F52B5B" w:rsidRPr="00307E64">
        <w:rPr>
          <w:rFonts w:cs="B Nazanin"/>
          <w:sz w:val="26"/>
          <w:szCs w:val="26"/>
          <w:lang w:bidi="fa-IR"/>
        </w:rPr>
        <w:t>SPSS</w:t>
      </w:r>
      <w:r w:rsidR="00F52B5B" w:rsidRPr="00307E64">
        <w:rPr>
          <w:rFonts w:cs="B Nazanin" w:hint="cs"/>
          <w:sz w:val="26"/>
          <w:szCs w:val="26"/>
          <w:rtl/>
          <w:lang w:bidi="fa-IR"/>
        </w:rPr>
        <w:t xml:space="preserve"> پایایی هریک از پرسشنامه</w:t>
      </w:r>
      <w:r w:rsidR="00F52B5B" w:rsidRPr="00307E64">
        <w:rPr>
          <w:rFonts w:cs="B Nazanin"/>
          <w:sz w:val="26"/>
          <w:szCs w:val="26"/>
          <w:rtl/>
          <w:lang w:bidi="fa-IR"/>
        </w:rPr>
        <w:softHyphen/>
      </w:r>
      <w:r w:rsidR="00F52B5B" w:rsidRPr="00307E64">
        <w:rPr>
          <w:rFonts w:cs="B Nazanin" w:hint="cs"/>
          <w:sz w:val="26"/>
          <w:szCs w:val="26"/>
          <w:rtl/>
          <w:lang w:bidi="fa-IR"/>
        </w:rPr>
        <w:t>ها  از طریق آزمون کرونباخ مورد محاسبه قرار گرفت.</w:t>
      </w:r>
      <w:r w:rsidR="009B6C1D" w:rsidRPr="00307E64">
        <w:rPr>
          <w:rFonts w:cs="B Nazanin" w:hint="cs"/>
          <w:sz w:val="26"/>
          <w:szCs w:val="26"/>
          <w:rtl/>
          <w:lang w:bidi="fa-IR"/>
        </w:rPr>
        <w:t>برای تجزیه و تحلیل داده</w:t>
      </w:r>
      <w:r w:rsidR="009B6C1D" w:rsidRPr="00307E64">
        <w:rPr>
          <w:rFonts w:cs="B Nazanin"/>
          <w:sz w:val="26"/>
          <w:szCs w:val="26"/>
          <w:rtl/>
          <w:lang w:bidi="fa-IR"/>
        </w:rPr>
        <w:softHyphen/>
      </w:r>
      <w:r w:rsidR="009B6C1D" w:rsidRPr="00307E64">
        <w:rPr>
          <w:rFonts w:cs="B Nazanin" w:hint="cs"/>
          <w:sz w:val="26"/>
          <w:szCs w:val="26"/>
          <w:rtl/>
          <w:lang w:bidi="fa-IR"/>
        </w:rPr>
        <w:t>های جمعیت شناختی از آماره</w:t>
      </w:r>
      <w:r w:rsidR="009B6C1D" w:rsidRPr="00307E64">
        <w:rPr>
          <w:rFonts w:cs="B Nazanin"/>
          <w:sz w:val="26"/>
          <w:szCs w:val="26"/>
          <w:rtl/>
          <w:lang w:bidi="fa-IR"/>
        </w:rPr>
        <w:softHyphen/>
      </w:r>
      <w:r w:rsidR="009B6C1D" w:rsidRPr="00307E64">
        <w:rPr>
          <w:rFonts w:cs="B Nazanin" w:hint="cs"/>
          <w:sz w:val="26"/>
          <w:szCs w:val="26"/>
          <w:rtl/>
          <w:lang w:bidi="fa-IR"/>
        </w:rPr>
        <w:t>های تحلیل توصیفی شامل: میانگین، مد، میانه و درصد فراوانی استفاده شده است. هم چنین، پیش از به کارگیری آماره های استنباطی شامل ضرایب رگرسیون خطی، ابتدا نرمال بودن توزیع متغیرها از طریق آزمون کولموگروف- اسمیرنوف مورد بررسی قرار گرفت، سپس برای تعیین ارتباط میان متغیرهای اصلی تحقیق، ضرایب همبستگ</w:t>
      </w:r>
      <w:r w:rsidR="00A340BB">
        <w:rPr>
          <w:rFonts w:cs="B Nazanin" w:hint="cs"/>
          <w:sz w:val="26"/>
          <w:szCs w:val="26"/>
          <w:rtl/>
          <w:lang w:bidi="fa-IR"/>
        </w:rPr>
        <w:t>ی میان این متغیرها تعیین گردید</w:t>
      </w:r>
      <w:r w:rsidR="009B6C1D" w:rsidRPr="00307E64">
        <w:rPr>
          <w:rFonts w:cs="B Nazanin" w:hint="cs"/>
          <w:sz w:val="26"/>
          <w:szCs w:val="26"/>
          <w:rtl/>
          <w:lang w:bidi="fa-IR"/>
        </w:rPr>
        <w:t>. در نهایت به منظور بررسی اثر میانجی</w:t>
      </w:r>
      <w:r w:rsidR="009B6C1D" w:rsidRPr="00307E64">
        <w:rPr>
          <w:rFonts w:cs="B Nazanin"/>
          <w:sz w:val="26"/>
          <w:szCs w:val="26"/>
          <w:rtl/>
          <w:lang w:bidi="fa-IR"/>
        </w:rPr>
        <w:softHyphen/>
      </w:r>
      <w:r w:rsidR="009B6C1D" w:rsidRPr="00307E64">
        <w:rPr>
          <w:rFonts w:cs="B Nazanin" w:hint="cs"/>
          <w:sz w:val="26"/>
          <w:szCs w:val="26"/>
          <w:rtl/>
          <w:lang w:bidi="fa-IR"/>
        </w:rPr>
        <w:t>گری ابعاد مختلف تعهد سازمانی بر رابطه بین رهبری</w:t>
      </w:r>
      <w:r w:rsidR="009B6C1D" w:rsidRPr="00307E64">
        <w:rPr>
          <w:rFonts w:cs="B Nazanin"/>
          <w:sz w:val="26"/>
          <w:szCs w:val="26"/>
          <w:rtl/>
          <w:lang w:bidi="fa-IR"/>
        </w:rPr>
        <w:softHyphen/>
      </w:r>
      <w:r w:rsidR="009B6C1D" w:rsidRPr="00307E64">
        <w:rPr>
          <w:rFonts w:cs="B Nazanin" w:hint="cs"/>
          <w:sz w:val="26"/>
          <w:szCs w:val="26"/>
          <w:rtl/>
          <w:lang w:bidi="fa-IR"/>
        </w:rPr>
        <w:t xml:space="preserve">تحول گرا و انواع رفتار شهروندی سازمانی و تعیین ضرایب تاثیر میان این متغیرها، اقدام به استفاده از رگرسیون خطی شده است. </w:t>
      </w:r>
    </w:p>
    <w:p w:rsidR="00D27C7E" w:rsidRDefault="0058483E" w:rsidP="00A340BB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32"/>
          <w:szCs w:val="32"/>
          <w:lang w:bidi="ar-SA"/>
        </w:rPr>
      </w:pPr>
      <w:r w:rsidRPr="0058483E">
        <w:rPr>
          <w:rFonts w:cs="B Nazanin" w:hint="cs"/>
          <w:b/>
          <w:bCs/>
          <w:sz w:val="32"/>
          <w:szCs w:val="32"/>
          <w:rtl/>
          <w:lang w:bidi="ar-SA"/>
        </w:rPr>
        <w:t>یافته</w:t>
      </w:r>
      <w:r w:rsidR="00307E64">
        <w:rPr>
          <w:rFonts w:cs="B Nazanin"/>
          <w:b/>
          <w:bCs/>
          <w:sz w:val="32"/>
          <w:szCs w:val="32"/>
          <w:rtl/>
          <w:lang w:bidi="ar-SA"/>
        </w:rPr>
        <w:softHyphen/>
      </w:r>
      <w:r w:rsidRPr="0058483E">
        <w:rPr>
          <w:rFonts w:cs="B Nazanin" w:hint="cs"/>
          <w:b/>
          <w:bCs/>
          <w:sz w:val="32"/>
          <w:szCs w:val="32"/>
          <w:rtl/>
          <w:lang w:bidi="ar-SA"/>
        </w:rPr>
        <w:t xml:space="preserve">های </w:t>
      </w:r>
      <w:r w:rsidR="00A340BB">
        <w:rPr>
          <w:rFonts w:cs="B Nazanin" w:hint="cs"/>
          <w:b/>
          <w:bCs/>
          <w:sz w:val="32"/>
          <w:szCs w:val="32"/>
          <w:rtl/>
          <w:lang w:bidi="ar-SA"/>
        </w:rPr>
        <w:t>تحقیق</w:t>
      </w:r>
      <w:r w:rsidRPr="0058483E">
        <w:rPr>
          <w:rFonts w:cs="B Nazanin" w:hint="cs"/>
          <w:b/>
          <w:bCs/>
          <w:sz w:val="32"/>
          <w:szCs w:val="32"/>
          <w:rtl/>
          <w:lang w:bidi="ar-SA"/>
        </w:rPr>
        <w:t xml:space="preserve"> </w:t>
      </w:r>
    </w:p>
    <w:p w:rsidR="004B744A" w:rsidRPr="002D11B7" w:rsidRDefault="004B744A" w:rsidP="004B744A">
      <w:pPr>
        <w:bidi/>
        <w:spacing w:after="0" w:line="240" w:lineRule="auto"/>
        <w:jc w:val="both"/>
        <w:rPr>
          <w:rFonts w:cs="B Nazanin"/>
          <w:sz w:val="26"/>
          <w:szCs w:val="26"/>
          <w:lang w:bidi="ar-SA"/>
        </w:rPr>
      </w:pPr>
      <w:r w:rsidRPr="007A5865">
        <w:rPr>
          <w:rFonts w:ascii="BNazanin" w:eastAsia="Verdana" w:hAnsi="Verdana" w:cs="B Nazanin" w:hint="cs"/>
          <w:sz w:val="24"/>
          <w:szCs w:val="24"/>
          <w:rtl/>
          <w:lang w:bidi="ar-SA"/>
        </w:rPr>
        <w:t>ا</w:t>
      </w:r>
      <w:r w:rsidRPr="00CF237F">
        <w:rPr>
          <w:rFonts w:ascii="BNazanin" w:cs="B Nazanin" w:hint="cs"/>
          <w:sz w:val="26"/>
          <w:szCs w:val="26"/>
          <w:rtl/>
          <w:lang w:bidi="ar-SA"/>
        </w:rPr>
        <w:t xml:space="preserve">طلاعات مربوط به ویژگی های جمعیت شناختی افراد مورد </w:t>
      </w:r>
      <w:r w:rsidRPr="001462E4">
        <w:rPr>
          <w:rFonts w:ascii="BNazanin" w:cs="B Nazanin" w:hint="cs"/>
          <w:sz w:val="26"/>
          <w:szCs w:val="26"/>
          <w:rtl/>
          <w:lang w:bidi="ar-SA"/>
        </w:rPr>
        <w:t>بررسی در جدول 1</w:t>
      </w:r>
      <w:r w:rsidRPr="00CF237F">
        <w:rPr>
          <w:rFonts w:ascii="BNazanin" w:cs="B Nazanin" w:hint="cs"/>
          <w:sz w:val="26"/>
          <w:szCs w:val="26"/>
          <w:rtl/>
          <w:lang w:bidi="ar-SA"/>
        </w:rPr>
        <w:t xml:space="preserve"> آمده  است.</w:t>
      </w:r>
    </w:p>
    <w:p w:rsidR="004B744A" w:rsidRPr="004B744A" w:rsidRDefault="004B744A" w:rsidP="004B744A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32"/>
          <w:szCs w:val="32"/>
          <w:rtl/>
          <w:lang w:bidi="ar-SA"/>
        </w:rPr>
      </w:pPr>
    </w:p>
    <w:p w:rsidR="00307E64" w:rsidRDefault="004B744A" w:rsidP="004B744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Times New Roman" w:hAnsi="Tahoma" w:cs="B Nazanin"/>
          <w:sz w:val="26"/>
          <w:szCs w:val="26"/>
          <w:rtl/>
          <w:lang w:bidi="fa-IR"/>
        </w:rPr>
      </w:pPr>
      <w:r>
        <w:rPr>
          <w:rFonts w:ascii="Tahoma" w:eastAsia="Times New Roman" w:hAnsi="Tahoma" w:cs="B Nazanin" w:hint="cs"/>
          <w:sz w:val="26"/>
          <w:szCs w:val="26"/>
          <w:rtl/>
          <w:lang w:bidi="ar-SA"/>
        </w:rPr>
        <w:t xml:space="preserve">همجنین </w:t>
      </w:r>
      <w:r w:rsidR="009268AE" w:rsidRPr="00307E64">
        <w:rPr>
          <w:rFonts w:ascii="Tahoma" w:eastAsia="Times New Roman" w:hAnsi="Tahoma" w:cs="B Nazanin" w:hint="cs"/>
          <w:sz w:val="26"/>
          <w:szCs w:val="26"/>
          <w:rtl/>
          <w:lang w:bidi="fa-IR"/>
        </w:rPr>
        <w:t>میانگین پاسخ</w:t>
      </w:r>
      <w:r w:rsidR="009268AE" w:rsidRPr="00307E64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9268AE" w:rsidRPr="00307E64">
        <w:rPr>
          <w:rFonts w:ascii="Tahoma" w:eastAsia="Times New Roman" w:hAnsi="Tahoma" w:cs="B Nazanin" w:hint="cs"/>
          <w:sz w:val="26"/>
          <w:szCs w:val="26"/>
          <w:rtl/>
          <w:lang w:bidi="fa-IR"/>
        </w:rPr>
        <w:t>های نمونه آماری به هریک از مولفه</w:t>
      </w:r>
      <w:r w:rsidR="00307E64" w:rsidRPr="00307E64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9268AE" w:rsidRPr="00307E64">
        <w:rPr>
          <w:rFonts w:ascii="Tahoma" w:eastAsia="Times New Roman" w:hAnsi="Tahoma" w:cs="B Nazanin" w:hint="cs"/>
          <w:sz w:val="26"/>
          <w:szCs w:val="26"/>
          <w:rtl/>
          <w:lang w:bidi="fa-IR"/>
        </w:rPr>
        <w:t>های رهبری</w:t>
      </w:r>
      <w:r w:rsidR="008C6EF6" w:rsidRPr="00307E64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تحول گرا</w:t>
      </w:r>
      <w:r w:rsidR="009268AE" w:rsidRPr="00307E64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، </w:t>
      </w:r>
      <w:r w:rsidR="00380A32" w:rsidRPr="00307E64">
        <w:rPr>
          <w:rFonts w:ascii="Tahoma" w:eastAsia="Times New Roman" w:hAnsi="Tahoma" w:cs="B Nazanin" w:hint="cs"/>
          <w:sz w:val="26"/>
          <w:szCs w:val="26"/>
          <w:rtl/>
          <w:lang w:bidi="fa-IR"/>
        </w:rPr>
        <w:t>تعهد سازمانی</w:t>
      </w:r>
      <w:r w:rsidR="00380A32" w:rsidRPr="00307E64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380A32" w:rsidRPr="00307E64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 </w:t>
      </w:r>
      <w:r w:rsidR="009268AE" w:rsidRPr="00307E64">
        <w:rPr>
          <w:rFonts w:ascii="Tahoma" w:eastAsia="Times New Roman" w:hAnsi="Tahoma" w:cs="B Nazanin" w:hint="cs"/>
          <w:sz w:val="26"/>
          <w:szCs w:val="26"/>
          <w:rtl/>
          <w:lang w:bidi="fa-IR"/>
        </w:rPr>
        <w:t>و رفتار شهروندی سازمانی در جدول (</w:t>
      </w:r>
      <w:r>
        <w:rPr>
          <w:rFonts w:ascii="Tahoma" w:eastAsia="Times New Roman" w:hAnsi="Tahoma" w:cs="B Nazanin" w:hint="cs"/>
          <w:sz w:val="26"/>
          <w:szCs w:val="26"/>
          <w:rtl/>
          <w:lang w:bidi="fa-IR"/>
        </w:rPr>
        <w:t>2</w:t>
      </w:r>
      <w:r w:rsidR="009268AE" w:rsidRPr="00307E64">
        <w:rPr>
          <w:rFonts w:ascii="Tahoma" w:eastAsia="Times New Roman" w:hAnsi="Tahoma" w:cs="B Nazanin" w:hint="cs"/>
          <w:sz w:val="26"/>
          <w:szCs w:val="26"/>
          <w:rtl/>
          <w:lang w:bidi="fa-IR"/>
        </w:rPr>
        <w:t>) آورده شده است (گفتنی است که پاسخ های نمونه آماری به هر یک از گویه</w:t>
      </w:r>
      <w:r w:rsidR="00380A32" w:rsidRPr="00307E64">
        <w:rPr>
          <w:rFonts w:ascii="Tahoma" w:eastAsia="Times New Roman" w:hAnsi="Tahoma" w:cs="B Nazanin"/>
          <w:sz w:val="26"/>
          <w:szCs w:val="26"/>
          <w:rtl/>
          <w:lang w:bidi="fa-IR"/>
        </w:rPr>
        <w:softHyphen/>
      </w:r>
      <w:r w:rsidR="009268AE" w:rsidRPr="00307E64">
        <w:rPr>
          <w:rFonts w:ascii="Tahoma" w:eastAsia="Times New Roman" w:hAnsi="Tahoma" w:cs="B Nazanin" w:hint="cs"/>
          <w:sz w:val="26"/>
          <w:szCs w:val="26"/>
          <w:rtl/>
          <w:lang w:bidi="fa-IR"/>
        </w:rPr>
        <w:t>های پرسش نامه، از یک تا 5 نمره دهی شده</w:t>
      </w:r>
      <w:r w:rsidR="00380A32" w:rsidRPr="00307E64">
        <w:rPr>
          <w:rFonts w:ascii="Tahoma" w:eastAsia="Times New Roman" w:hAnsi="Tahoma" w:cs="B Nazanin" w:hint="cs"/>
          <w:sz w:val="26"/>
          <w:szCs w:val="26"/>
          <w:rtl/>
          <w:lang w:bidi="fa-IR"/>
        </w:rPr>
        <w:t xml:space="preserve">‌ </w:t>
      </w:r>
      <w:r w:rsidR="009268AE" w:rsidRPr="00307E64">
        <w:rPr>
          <w:rFonts w:ascii="Tahoma" w:eastAsia="Times New Roman" w:hAnsi="Tahoma" w:cs="B Nazanin" w:hint="cs"/>
          <w:sz w:val="26"/>
          <w:szCs w:val="26"/>
          <w:rtl/>
          <w:lang w:bidi="fa-IR"/>
        </w:rPr>
        <w:t>است.</w:t>
      </w:r>
    </w:p>
    <w:p w:rsidR="001462E4" w:rsidRDefault="001462E4" w:rsidP="001462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Times New Roman" w:hAnsi="Tahoma" w:cs="B Nazanin"/>
          <w:sz w:val="26"/>
          <w:szCs w:val="26"/>
          <w:rtl/>
          <w:lang w:bidi="fa-IR"/>
        </w:rPr>
      </w:pPr>
    </w:p>
    <w:p w:rsidR="001462E4" w:rsidRDefault="001462E4" w:rsidP="001462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Times New Roman" w:hAnsi="Tahoma" w:cs="B Nazanin"/>
          <w:sz w:val="26"/>
          <w:szCs w:val="26"/>
          <w:rtl/>
          <w:lang w:bidi="fa-IR"/>
        </w:rPr>
      </w:pPr>
    </w:p>
    <w:p w:rsidR="001462E4" w:rsidRDefault="001462E4" w:rsidP="001462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Times New Roman" w:hAnsi="Tahoma" w:cs="B Nazanin"/>
          <w:sz w:val="26"/>
          <w:szCs w:val="26"/>
          <w:rtl/>
          <w:lang w:bidi="fa-IR"/>
        </w:rPr>
      </w:pPr>
    </w:p>
    <w:p w:rsidR="001462E4" w:rsidRDefault="001462E4" w:rsidP="001462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Times New Roman" w:hAnsi="Tahoma" w:cs="B Nazanin"/>
          <w:sz w:val="26"/>
          <w:szCs w:val="26"/>
          <w:rtl/>
          <w:lang w:bidi="fa-IR"/>
        </w:rPr>
      </w:pPr>
    </w:p>
    <w:p w:rsidR="004B744A" w:rsidRPr="004B744A" w:rsidRDefault="004B744A" w:rsidP="004B744A">
      <w:pPr>
        <w:tabs>
          <w:tab w:val="left" w:pos="3023"/>
          <w:tab w:val="center" w:pos="4819"/>
        </w:tabs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noProof/>
          <w:sz w:val="26"/>
          <w:szCs w:val="26"/>
          <w:rtl/>
          <w:lang w:bidi="fa-IR"/>
        </w:rPr>
      </w:pPr>
      <w:r w:rsidRPr="004B744A">
        <w:rPr>
          <w:rFonts w:ascii="Times New Roman" w:eastAsia="Times New Roman" w:hAnsi="Times New Roman" w:cs="B Nazanin" w:hint="cs"/>
          <w:b/>
          <w:bCs/>
          <w:noProof/>
          <w:sz w:val="26"/>
          <w:szCs w:val="26"/>
          <w:rtl/>
          <w:lang w:bidi="fa-IR"/>
        </w:rPr>
        <w:lastRenderedPageBreak/>
        <w:t>جدول 1.ویژگی های جمعیت شناختی افراد مورد بررسی</w:t>
      </w:r>
    </w:p>
    <w:tbl>
      <w:tblPr>
        <w:tblStyle w:val="TableGrid21"/>
        <w:tblpPr w:leftFromText="180" w:rightFromText="180" w:vertAnchor="text" w:horzAnchor="margin" w:tblpXSpec="center" w:tblpY="286"/>
        <w:bidiVisual/>
        <w:tblW w:w="10980" w:type="dxa"/>
        <w:tblLayout w:type="fixed"/>
        <w:tblLook w:val="0460" w:firstRow="1" w:lastRow="1" w:firstColumn="0" w:lastColumn="0" w:noHBand="0" w:noVBand="1"/>
      </w:tblPr>
      <w:tblGrid>
        <w:gridCol w:w="990"/>
        <w:gridCol w:w="450"/>
        <w:gridCol w:w="360"/>
        <w:gridCol w:w="360"/>
        <w:gridCol w:w="360"/>
        <w:gridCol w:w="360"/>
        <w:gridCol w:w="360"/>
        <w:gridCol w:w="450"/>
        <w:gridCol w:w="450"/>
        <w:gridCol w:w="450"/>
        <w:gridCol w:w="360"/>
        <w:gridCol w:w="450"/>
        <w:gridCol w:w="360"/>
        <w:gridCol w:w="360"/>
        <w:gridCol w:w="360"/>
        <w:gridCol w:w="450"/>
        <w:gridCol w:w="450"/>
        <w:gridCol w:w="360"/>
        <w:gridCol w:w="450"/>
        <w:gridCol w:w="360"/>
        <w:gridCol w:w="450"/>
        <w:gridCol w:w="360"/>
        <w:gridCol w:w="360"/>
        <w:gridCol w:w="450"/>
        <w:gridCol w:w="377"/>
        <w:gridCol w:w="433"/>
      </w:tblGrid>
      <w:tr w:rsidR="004B744A" w:rsidRPr="004B744A" w:rsidTr="00445ED8">
        <w:trPr>
          <w:trHeight w:val="1201"/>
        </w:trPr>
        <w:tc>
          <w:tcPr>
            <w:tcW w:w="990" w:type="dxa"/>
            <w:vMerge w:val="restart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sz w:val="24"/>
                <w:szCs w:val="24"/>
                <w:rtl/>
                <w:lang w:bidi="ar-SA"/>
              </w:rPr>
            </w:pPr>
            <w:r w:rsidRPr="004B744A">
              <w:rPr>
                <w:rFonts w:ascii="BNazanin" w:cs="2  Nazanin" w:hint="cs"/>
                <w:sz w:val="24"/>
                <w:szCs w:val="24"/>
                <w:rtl/>
                <w:lang w:bidi="ar-SA"/>
              </w:rPr>
              <w:t>شاخص</w:t>
            </w:r>
          </w:p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sz w:val="24"/>
                <w:szCs w:val="24"/>
                <w:rtl/>
                <w:lang w:bidi="ar-SA"/>
              </w:rPr>
            </w:pPr>
          </w:p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sz w:val="24"/>
                <w:szCs w:val="24"/>
                <w:rtl/>
                <w:lang w:bidi="ar-SA"/>
              </w:rPr>
            </w:pPr>
          </w:p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sz w:val="24"/>
                <w:szCs w:val="24"/>
                <w:rtl/>
                <w:lang w:bidi="ar-SA"/>
              </w:rPr>
            </w:pPr>
          </w:p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sz w:val="24"/>
                <w:szCs w:val="24"/>
                <w:rtl/>
                <w:lang w:bidi="ar-SA"/>
              </w:rPr>
            </w:pPr>
          </w:p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sz w:val="24"/>
                <w:szCs w:val="24"/>
                <w:rtl/>
                <w:lang w:bidi="ar-SA"/>
              </w:rPr>
            </w:pPr>
            <w:r w:rsidRPr="004B744A">
              <w:rPr>
                <w:rFonts w:ascii="BNazanin" w:cs="2  Nazanin" w:hint="cs"/>
                <w:sz w:val="24"/>
                <w:szCs w:val="24"/>
                <w:rtl/>
                <w:lang w:bidi="ar-SA"/>
              </w:rPr>
              <w:t>جنسیت</w:t>
            </w:r>
          </w:p>
        </w:tc>
        <w:tc>
          <w:tcPr>
            <w:tcW w:w="450" w:type="dxa"/>
            <w:vMerge w:val="restart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sz w:val="24"/>
                <w:szCs w:val="24"/>
                <w:rtl/>
                <w:lang w:bidi="ar-SA"/>
              </w:rPr>
            </w:pPr>
            <w:r w:rsidRPr="004B744A">
              <w:rPr>
                <w:rFonts w:ascii="BNazanin" w:cs="2  Nazanin" w:hint="cs"/>
                <w:sz w:val="24"/>
                <w:szCs w:val="24"/>
                <w:rtl/>
                <w:lang w:bidi="ar-SA"/>
              </w:rPr>
              <w:t>فراوانی</w:t>
            </w:r>
          </w:p>
        </w:tc>
        <w:tc>
          <w:tcPr>
            <w:tcW w:w="1800" w:type="dxa"/>
            <w:gridSpan w:val="5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sz w:val="24"/>
                <w:szCs w:val="24"/>
                <w:rtl/>
                <w:lang w:bidi="ar-SA"/>
              </w:rPr>
            </w:pPr>
            <w:r w:rsidRPr="004B744A">
              <w:rPr>
                <w:rFonts w:ascii="BNazanin" w:cs="2  Nazanin" w:hint="cs"/>
                <w:sz w:val="24"/>
                <w:szCs w:val="24"/>
                <w:rtl/>
                <w:lang w:bidi="ar-SA"/>
              </w:rPr>
              <w:t>سن</w:t>
            </w:r>
          </w:p>
        </w:tc>
        <w:tc>
          <w:tcPr>
            <w:tcW w:w="2520" w:type="dxa"/>
            <w:gridSpan w:val="6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sz w:val="24"/>
                <w:szCs w:val="24"/>
                <w:rtl/>
                <w:lang w:bidi="ar-SA"/>
              </w:rPr>
            </w:pPr>
            <w:r w:rsidRPr="004B744A">
              <w:rPr>
                <w:rFonts w:ascii="BNazanin" w:cs="2  Nazanin" w:hint="cs"/>
                <w:sz w:val="24"/>
                <w:szCs w:val="24"/>
                <w:rtl/>
                <w:lang w:bidi="ar-SA"/>
              </w:rPr>
              <w:t>سابقه خدمت</w:t>
            </w:r>
          </w:p>
        </w:tc>
        <w:tc>
          <w:tcPr>
            <w:tcW w:w="2430" w:type="dxa"/>
            <w:gridSpan w:val="6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sz w:val="24"/>
                <w:szCs w:val="24"/>
                <w:rtl/>
                <w:lang w:bidi="ar-SA"/>
              </w:rPr>
            </w:pPr>
            <w:r w:rsidRPr="004B744A">
              <w:rPr>
                <w:rFonts w:ascii="BNazanin" w:cs="2  Nazanin" w:hint="cs"/>
                <w:sz w:val="24"/>
                <w:szCs w:val="24"/>
                <w:rtl/>
                <w:lang w:bidi="ar-SA"/>
              </w:rPr>
              <w:t>وضعیت تحصیلی</w:t>
            </w:r>
          </w:p>
        </w:tc>
        <w:tc>
          <w:tcPr>
            <w:tcW w:w="1170" w:type="dxa"/>
            <w:gridSpan w:val="3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sz w:val="24"/>
                <w:szCs w:val="24"/>
                <w:rtl/>
                <w:lang w:bidi="ar-SA"/>
              </w:rPr>
            </w:pPr>
            <w:r w:rsidRPr="004B744A">
              <w:rPr>
                <w:rFonts w:ascii="BNazanin" w:cs="2  Nazanin" w:hint="cs"/>
                <w:sz w:val="24"/>
                <w:szCs w:val="24"/>
                <w:rtl/>
                <w:lang w:bidi="ar-SA"/>
              </w:rPr>
              <w:t>رشته تحصیلی</w:t>
            </w:r>
          </w:p>
        </w:tc>
        <w:tc>
          <w:tcPr>
            <w:tcW w:w="1620" w:type="dxa"/>
            <w:gridSpan w:val="4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sz w:val="24"/>
                <w:szCs w:val="24"/>
                <w:rtl/>
                <w:lang w:bidi="ar-SA"/>
              </w:rPr>
            </w:pPr>
            <w:r w:rsidRPr="004B744A">
              <w:rPr>
                <w:rFonts w:ascii="BNazanin" w:cs="2  Nazanin" w:hint="cs"/>
                <w:sz w:val="24"/>
                <w:szCs w:val="24"/>
                <w:rtl/>
                <w:lang w:bidi="ar-SA"/>
              </w:rPr>
              <w:t>وضعیت استخدامی</w:t>
            </w:r>
          </w:p>
        </w:tc>
      </w:tr>
      <w:tr w:rsidR="004B744A" w:rsidRPr="004B744A" w:rsidTr="00445ED8">
        <w:trPr>
          <w:trHeight w:val="1697"/>
        </w:trPr>
        <w:tc>
          <w:tcPr>
            <w:tcW w:w="990" w:type="dxa"/>
            <w:vMerge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450" w:type="dxa"/>
            <w:vMerge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rtl/>
                <w:lang w:bidi="ar-SA"/>
              </w:rPr>
            </w:pP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کمتر از30 سال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31-40 سال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41-50 سال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بزرگتر از 50 سال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پاسخ نداده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کمتر از 5 سال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b/>
                <w:bCs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6-10 سال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b/>
                <w:bCs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11-15 سال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b/>
                <w:bCs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16-20سال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b/>
                <w:bCs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بیشتر از20</w:t>
            </w:r>
            <w:r w:rsidRPr="004B744A">
              <w:rPr>
                <w:rFonts w:ascii="BNazanin" w:cs="2  Nazanin" w:hint="cs"/>
                <w:b/>
                <w:bCs/>
                <w:rtl/>
                <w:lang w:bidi="ar-SA"/>
              </w:rPr>
              <w:t xml:space="preserve"> </w:t>
            </w:r>
            <w:r w:rsidRPr="004B744A">
              <w:rPr>
                <w:rFonts w:ascii="BNazanin" w:cs="2  Nazanin" w:hint="cs"/>
                <w:rtl/>
                <w:lang w:bidi="ar-SA"/>
              </w:rPr>
              <w:t>سال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پاسخ نداده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دیپلم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کاردانی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کارشناسی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کارشناسی ارشد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دکتری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پاسخ نداده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تربیت بدنی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غیر تربیت بدنی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پاسخ نداده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رسمی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پیمانی</w:t>
            </w:r>
          </w:p>
        </w:tc>
        <w:tc>
          <w:tcPr>
            <w:tcW w:w="377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قراردادی</w:t>
            </w:r>
          </w:p>
        </w:tc>
        <w:tc>
          <w:tcPr>
            <w:tcW w:w="433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پاسخ نداده</w:t>
            </w:r>
          </w:p>
        </w:tc>
      </w:tr>
      <w:tr w:rsidR="004B744A" w:rsidRPr="004B744A" w:rsidTr="00445ED8">
        <w:trPr>
          <w:trHeight w:val="777"/>
        </w:trPr>
        <w:tc>
          <w:tcPr>
            <w:tcW w:w="990" w:type="dxa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sz w:val="24"/>
                <w:szCs w:val="24"/>
                <w:rtl/>
                <w:lang w:bidi="ar-SA"/>
              </w:rPr>
            </w:pPr>
            <w:r w:rsidRPr="004B744A">
              <w:rPr>
                <w:rFonts w:ascii="BNazanin" w:cs="2  Nazanin" w:hint="cs"/>
                <w:sz w:val="24"/>
                <w:szCs w:val="24"/>
                <w:rtl/>
                <w:lang w:bidi="ar-SA"/>
              </w:rPr>
              <w:t>مرد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54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4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19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20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8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5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7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8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13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21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2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9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8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25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9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0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3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9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38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8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24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12</w:t>
            </w:r>
          </w:p>
        </w:tc>
        <w:tc>
          <w:tcPr>
            <w:tcW w:w="377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15</w:t>
            </w:r>
          </w:p>
        </w:tc>
        <w:tc>
          <w:tcPr>
            <w:tcW w:w="433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3</w:t>
            </w:r>
          </w:p>
        </w:tc>
      </w:tr>
      <w:tr w:rsidR="004B744A" w:rsidRPr="004B744A" w:rsidTr="00445ED8">
        <w:trPr>
          <w:trHeight w:val="714"/>
        </w:trPr>
        <w:tc>
          <w:tcPr>
            <w:tcW w:w="990" w:type="dxa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sz w:val="24"/>
                <w:szCs w:val="24"/>
                <w:rtl/>
                <w:lang w:bidi="ar-SA"/>
              </w:rPr>
            </w:pPr>
            <w:r w:rsidRPr="004B744A">
              <w:rPr>
                <w:rFonts w:ascii="BNazanin" w:cs="2  Nazanin" w:hint="cs"/>
                <w:sz w:val="24"/>
                <w:szCs w:val="24"/>
                <w:rtl/>
                <w:lang w:bidi="ar-SA"/>
              </w:rPr>
              <w:t>زن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26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3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14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6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2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3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5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6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5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4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3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4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2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14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5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0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5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19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11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7</w:t>
            </w:r>
          </w:p>
        </w:tc>
        <w:tc>
          <w:tcPr>
            <w:tcW w:w="377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6</w:t>
            </w:r>
          </w:p>
        </w:tc>
        <w:tc>
          <w:tcPr>
            <w:tcW w:w="433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2</w:t>
            </w:r>
          </w:p>
        </w:tc>
      </w:tr>
      <w:tr w:rsidR="004B744A" w:rsidRPr="004B744A" w:rsidTr="00445ED8">
        <w:trPr>
          <w:trHeight w:val="804"/>
        </w:trPr>
        <w:tc>
          <w:tcPr>
            <w:tcW w:w="990" w:type="dxa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2  Nazanin"/>
                <w:sz w:val="24"/>
                <w:szCs w:val="24"/>
                <w:rtl/>
                <w:lang w:bidi="ar-SA"/>
              </w:rPr>
            </w:pPr>
            <w:r w:rsidRPr="004B744A">
              <w:rPr>
                <w:rFonts w:ascii="BNazanin" w:cs="2  Nazanin" w:hint="cs"/>
                <w:sz w:val="24"/>
                <w:szCs w:val="24"/>
                <w:rtl/>
                <w:lang w:bidi="ar-SA"/>
              </w:rPr>
              <w:t>کل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80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7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33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26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10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4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10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13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13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17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24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3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sz w:val="16"/>
                <w:szCs w:val="16"/>
                <w:rtl/>
                <w:lang w:bidi="ar-SA"/>
              </w:rPr>
            </w:pPr>
            <w:r w:rsidRPr="004B744A">
              <w:rPr>
                <w:rFonts w:ascii="BNazanin" w:cs="2  Nazanin" w:hint="cs"/>
                <w:sz w:val="16"/>
                <w:szCs w:val="16"/>
                <w:rtl/>
                <w:lang w:bidi="ar-SA"/>
              </w:rPr>
              <w:t>13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sz w:val="16"/>
                <w:szCs w:val="16"/>
                <w:rtl/>
                <w:lang w:bidi="ar-SA"/>
              </w:rPr>
            </w:pPr>
            <w:r w:rsidRPr="004B744A">
              <w:rPr>
                <w:rFonts w:ascii="BNazanin" w:cs="2  Nazanin" w:hint="cs"/>
                <w:sz w:val="16"/>
                <w:szCs w:val="16"/>
                <w:rtl/>
                <w:lang w:bidi="ar-SA"/>
              </w:rPr>
              <w:t>10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sz w:val="18"/>
                <w:szCs w:val="18"/>
                <w:rtl/>
                <w:lang w:bidi="ar-SA"/>
              </w:rPr>
            </w:pPr>
            <w:r w:rsidRPr="004B744A">
              <w:rPr>
                <w:rFonts w:ascii="BNazanin" w:cs="2  Nazanin" w:hint="cs"/>
                <w:sz w:val="18"/>
                <w:szCs w:val="18"/>
                <w:rtl/>
                <w:lang w:bidi="ar-SA"/>
              </w:rPr>
              <w:t>39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sz w:val="18"/>
                <w:szCs w:val="18"/>
                <w:rtl/>
                <w:lang w:bidi="ar-SA"/>
              </w:rPr>
            </w:pPr>
            <w:r w:rsidRPr="004B744A">
              <w:rPr>
                <w:rFonts w:ascii="BNazanin" w:cs="2  Nazanin" w:hint="cs"/>
                <w:sz w:val="18"/>
                <w:szCs w:val="18"/>
                <w:rtl/>
                <w:lang w:bidi="ar-SA"/>
              </w:rPr>
              <w:t>14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0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4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14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57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9</w:t>
            </w:r>
          </w:p>
        </w:tc>
        <w:tc>
          <w:tcPr>
            <w:tcW w:w="36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35</w:t>
            </w:r>
          </w:p>
        </w:tc>
        <w:tc>
          <w:tcPr>
            <w:tcW w:w="450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19</w:t>
            </w:r>
          </w:p>
        </w:tc>
        <w:tc>
          <w:tcPr>
            <w:tcW w:w="377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21</w:t>
            </w:r>
          </w:p>
        </w:tc>
        <w:tc>
          <w:tcPr>
            <w:tcW w:w="433" w:type="dxa"/>
            <w:textDirection w:val="btLr"/>
          </w:tcPr>
          <w:p w:rsidR="004B744A" w:rsidRPr="004B744A" w:rsidRDefault="004B744A" w:rsidP="004B744A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" w:cs="2  Nazanin"/>
                <w:rtl/>
                <w:lang w:bidi="ar-SA"/>
              </w:rPr>
            </w:pPr>
            <w:r w:rsidRPr="004B744A">
              <w:rPr>
                <w:rFonts w:ascii="BNazanin" w:cs="2  Nazanin" w:hint="cs"/>
                <w:rtl/>
                <w:lang w:bidi="ar-SA"/>
              </w:rPr>
              <w:t>5</w:t>
            </w:r>
          </w:p>
        </w:tc>
      </w:tr>
    </w:tbl>
    <w:p w:rsidR="004B744A" w:rsidRDefault="004B744A" w:rsidP="004B744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Times New Roman" w:hAnsi="Tahoma" w:cs="B Nazanin"/>
          <w:b/>
          <w:bCs/>
          <w:sz w:val="26"/>
          <w:szCs w:val="26"/>
          <w:rtl/>
          <w:lang w:bidi="fa-IR"/>
        </w:rPr>
      </w:pPr>
    </w:p>
    <w:p w:rsidR="00A340BB" w:rsidRPr="00A340BB" w:rsidRDefault="00A340BB" w:rsidP="004B744A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32"/>
          <w:szCs w:val="32"/>
          <w:rtl/>
          <w:lang w:bidi="ar-SA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جدول</w:t>
      </w:r>
      <w:r w:rsidR="004B744A"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>
        <w:rPr>
          <w:rFonts w:cs="B Nazanin" w:hint="cs"/>
          <w:b/>
          <w:bCs/>
          <w:sz w:val="26"/>
          <w:szCs w:val="26"/>
          <w:rtl/>
          <w:lang w:bidi="fa-IR"/>
        </w:rPr>
        <w:t>.</w:t>
      </w:r>
      <w:r w:rsidRPr="00A340BB">
        <w:rPr>
          <w:rFonts w:cs="B Nazanin" w:hint="cs"/>
          <w:b/>
          <w:bCs/>
          <w:sz w:val="26"/>
          <w:szCs w:val="26"/>
          <w:rtl/>
          <w:lang w:bidi="fa-IR"/>
        </w:rPr>
        <w:t>میانگین مولفه</w:t>
      </w:r>
      <w:r w:rsidRPr="00A340BB">
        <w:rPr>
          <w:rFonts w:cs="B Nazanin"/>
          <w:b/>
          <w:bCs/>
          <w:sz w:val="26"/>
          <w:szCs w:val="26"/>
          <w:rtl/>
          <w:lang w:bidi="fa-IR"/>
        </w:rPr>
        <w:softHyphen/>
      </w:r>
      <w:r w:rsidRPr="00A340BB">
        <w:rPr>
          <w:rFonts w:cs="B Nazanin" w:hint="cs"/>
          <w:b/>
          <w:bCs/>
          <w:sz w:val="26"/>
          <w:szCs w:val="26"/>
          <w:rtl/>
          <w:lang w:bidi="fa-IR"/>
        </w:rPr>
        <w:t>های رهبری</w:t>
      </w:r>
      <w:r w:rsidRPr="00A340BB">
        <w:rPr>
          <w:rFonts w:cs="B Nazanin"/>
          <w:b/>
          <w:bCs/>
          <w:sz w:val="26"/>
          <w:szCs w:val="26"/>
          <w:rtl/>
          <w:lang w:bidi="fa-IR"/>
        </w:rPr>
        <w:softHyphen/>
      </w:r>
      <w:r w:rsidRPr="00A340BB">
        <w:rPr>
          <w:rFonts w:cs="B Nazanin" w:hint="cs"/>
          <w:b/>
          <w:bCs/>
          <w:sz w:val="26"/>
          <w:szCs w:val="26"/>
          <w:rtl/>
          <w:lang w:bidi="fa-IR"/>
        </w:rPr>
        <w:t>تحول گرا</w:t>
      </w:r>
    </w:p>
    <w:p w:rsidR="00307E64" w:rsidRDefault="00307E64" w:rsidP="00307E6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Times New Roman" w:hAnsi="Tahoma" w:cs="B Nazanin"/>
          <w:sz w:val="26"/>
          <w:szCs w:val="26"/>
          <w:rtl/>
          <w:lang w:bidi="ar-SA"/>
        </w:rPr>
      </w:pPr>
    </w:p>
    <w:tbl>
      <w:tblPr>
        <w:tblStyle w:val="TableGrid"/>
        <w:bidiVisual/>
        <w:tblW w:w="0" w:type="auto"/>
        <w:tblLook w:val="0060" w:firstRow="1" w:lastRow="1" w:firstColumn="0" w:lastColumn="0" w:noHBand="0" w:noVBand="0"/>
      </w:tblPr>
      <w:tblGrid>
        <w:gridCol w:w="1561"/>
        <w:gridCol w:w="1560"/>
        <w:gridCol w:w="1555"/>
        <w:gridCol w:w="1553"/>
        <w:gridCol w:w="1564"/>
        <w:gridCol w:w="1557"/>
      </w:tblGrid>
      <w:tr w:rsidR="00307E64" w:rsidTr="00445ED8">
        <w:tc>
          <w:tcPr>
            <w:tcW w:w="1596" w:type="dxa"/>
          </w:tcPr>
          <w:p w:rsidR="00307E64" w:rsidRPr="00307E64" w:rsidRDefault="00307E64" w:rsidP="00872AB1">
            <w:pPr>
              <w:autoSpaceDE w:val="0"/>
              <w:autoSpaceDN w:val="0"/>
              <w:bidi/>
              <w:adjustRightInd w:val="0"/>
              <w:jc w:val="center"/>
              <w:rPr>
                <w:rFonts w:eastAsia="Calibri" w:cs="B Nazanin"/>
                <w:b/>
                <w:bCs/>
                <w:rtl/>
                <w:lang w:bidi="fa-IR"/>
              </w:rPr>
            </w:pPr>
            <w:r w:rsidRPr="00307E64">
              <w:rPr>
                <w:rFonts w:eastAsia="Calibri" w:cs="B Nazanin" w:hint="cs"/>
                <w:b/>
                <w:bCs/>
                <w:rtl/>
                <w:lang w:bidi="fa-IR"/>
              </w:rPr>
              <w:t>مولفه</w:t>
            </w:r>
            <w:r w:rsidRPr="00307E64">
              <w:rPr>
                <w:rFonts w:eastAsia="Calibri" w:cs="B Nazanin"/>
                <w:b/>
                <w:bCs/>
                <w:rtl/>
                <w:lang w:bidi="fa-IR"/>
              </w:rPr>
              <w:softHyphen/>
            </w:r>
            <w:r w:rsidRPr="00307E64">
              <w:rPr>
                <w:rFonts w:eastAsia="Calibri" w:cs="B Nazanin" w:hint="cs"/>
                <w:b/>
                <w:bCs/>
                <w:rtl/>
                <w:lang w:bidi="fa-IR"/>
              </w:rPr>
              <w:t>های رهبری تحول گرا</w:t>
            </w:r>
          </w:p>
        </w:tc>
        <w:tc>
          <w:tcPr>
            <w:tcW w:w="1596" w:type="dxa"/>
          </w:tcPr>
          <w:p w:rsidR="00307E64" w:rsidRPr="00307E64" w:rsidRDefault="00307E64" w:rsidP="00872AB1">
            <w:pPr>
              <w:autoSpaceDE w:val="0"/>
              <w:autoSpaceDN w:val="0"/>
              <w:bidi/>
              <w:adjustRightInd w:val="0"/>
              <w:jc w:val="center"/>
              <w:rPr>
                <w:rFonts w:eastAsia="Calibri" w:cs="B Nazanin"/>
                <w:b/>
                <w:bCs/>
                <w:rtl/>
                <w:lang w:bidi="fa-IR"/>
              </w:rPr>
            </w:pPr>
            <w:r w:rsidRPr="00307E64">
              <w:rPr>
                <w:rFonts w:eastAsia="Calibri" w:cs="B Nazanin" w:hint="cs"/>
                <w:b/>
                <w:bCs/>
                <w:rtl/>
                <w:lang w:bidi="fa-IR"/>
              </w:rPr>
              <w:t>میانگین</w:t>
            </w:r>
          </w:p>
        </w:tc>
        <w:tc>
          <w:tcPr>
            <w:tcW w:w="1596" w:type="dxa"/>
          </w:tcPr>
          <w:p w:rsidR="00307E64" w:rsidRPr="00307E64" w:rsidRDefault="00307E64" w:rsidP="00872AB1">
            <w:pPr>
              <w:autoSpaceDE w:val="0"/>
              <w:autoSpaceDN w:val="0"/>
              <w:bidi/>
              <w:adjustRightInd w:val="0"/>
              <w:jc w:val="center"/>
              <w:rPr>
                <w:rFonts w:eastAsia="Calibri" w:cs="B Nazanin"/>
                <w:b/>
                <w:bCs/>
                <w:rtl/>
                <w:lang w:bidi="fa-IR"/>
              </w:rPr>
            </w:pPr>
            <w:r w:rsidRPr="00307E64">
              <w:rPr>
                <w:rFonts w:eastAsia="Calibri" w:cs="B Nazanin" w:hint="cs"/>
                <w:b/>
                <w:bCs/>
                <w:rtl/>
                <w:lang w:bidi="fa-IR"/>
              </w:rPr>
              <w:t>مولفه</w:t>
            </w:r>
            <w:r w:rsidRPr="00307E64">
              <w:rPr>
                <w:rFonts w:eastAsia="Calibri" w:cs="B Nazanin"/>
                <w:b/>
                <w:bCs/>
                <w:rtl/>
                <w:lang w:bidi="fa-IR"/>
              </w:rPr>
              <w:softHyphen/>
            </w:r>
            <w:r w:rsidRPr="00307E64">
              <w:rPr>
                <w:rFonts w:eastAsia="Calibri" w:cs="B Nazanin" w:hint="cs"/>
                <w:b/>
                <w:bCs/>
                <w:rtl/>
                <w:lang w:bidi="fa-IR"/>
              </w:rPr>
              <w:t>های تعهد سازمانی</w:t>
            </w:r>
          </w:p>
        </w:tc>
        <w:tc>
          <w:tcPr>
            <w:tcW w:w="1596" w:type="dxa"/>
          </w:tcPr>
          <w:p w:rsidR="00307E64" w:rsidRPr="00307E64" w:rsidRDefault="00307E64" w:rsidP="00872AB1">
            <w:pPr>
              <w:autoSpaceDE w:val="0"/>
              <w:autoSpaceDN w:val="0"/>
              <w:bidi/>
              <w:adjustRightInd w:val="0"/>
              <w:jc w:val="center"/>
              <w:rPr>
                <w:rFonts w:eastAsia="Calibri" w:cs="B Nazanin"/>
                <w:b/>
                <w:bCs/>
                <w:rtl/>
                <w:lang w:bidi="fa-IR"/>
              </w:rPr>
            </w:pPr>
            <w:r w:rsidRPr="00307E64">
              <w:rPr>
                <w:rFonts w:eastAsia="Calibri" w:cs="B Nazanin" w:hint="cs"/>
                <w:b/>
                <w:bCs/>
                <w:rtl/>
                <w:lang w:bidi="fa-IR"/>
              </w:rPr>
              <w:t>میانگین</w:t>
            </w:r>
          </w:p>
        </w:tc>
        <w:tc>
          <w:tcPr>
            <w:tcW w:w="1596" w:type="dxa"/>
          </w:tcPr>
          <w:p w:rsidR="00307E64" w:rsidRPr="00307E64" w:rsidRDefault="00307E64" w:rsidP="00872AB1">
            <w:pPr>
              <w:autoSpaceDE w:val="0"/>
              <w:autoSpaceDN w:val="0"/>
              <w:bidi/>
              <w:adjustRightInd w:val="0"/>
              <w:jc w:val="center"/>
              <w:rPr>
                <w:rFonts w:eastAsia="Calibri" w:cs="B Nazanin"/>
                <w:b/>
                <w:bCs/>
                <w:rtl/>
                <w:lang w:bidi="fa-IR"/>
              </w:rPr>
            </w:pPr>
            <w:r w:rsidRPr="00307E64">
              <w:rPr>
                <w:rFonts w:eastAsia="Calibri" w:cs="B Nazanin" w:hint="cs"/>
                <w:b/>
                <w:bCs/>
                <w:rtl/>
                <w:lang w:bidi="fa-IR"/>
              </w:rPr>
              <w:t>مولفه</w:t>
            </w:r>
            <w:r w:rsidRPr="00307E64">
              <w:rPr>
                <w:rFonts w:eastAsia="Calibri" w:cs="B Nazanin"/>
                <w:b/>
                <w:bCs/>
                <w:rtl/>
                <w:lang w:bidi="fa-IR"/>
              </w:rPr>
              <w:softHyphen/>
            </w:r>
            <w:r w:rsidRPr="00307E64">
              <w:rPr>
                <w:rFonts w:eastAsia="Calibri" w:cs="B Nazanin" w:hint="cs"/>
                <w:b/>
                <w:bCs/>
                <w:rtl/>
                <w:lang w:bidi="fa-IR"/>
              </w:rPr>
              <w:t xml:space="preserve">های </w:t>
            </w:r>
            <w:r w:rsidRPr="00307E64">
              <w:rPr>
                <w:rFonts w:eastAsia="Calibri" w:cs="B Nazanin"/>
                <w:b/>
                <w:bCs/>
                <w:rtl/>
                <w:lang w:bidi="fa-IR"/>
              </w:rPr>
              <w:softHyphen/>
            </w:r>
            <w:r w:rsidRPr="00307E64">
              <w:rPr>
                <w:rFonts w:eastAsia="Calibri" w:cs="B Nazanin" w:hint="cs"/>
                <w:b/>
                <w:bCs/>
                <w:rtl/>
                <w:lang w:bidi="fa-IR"/>
              </w:rPr>
              <w:t>رفتار شهروندی سازمانی</w:t>
            </w:r>
          </w:p>
        </w:tc>
        <w:tc>
          <w:tcPr>
            <w:tcW w:w="1596" w:type="dxa"/>
          </w:tcPr>
          <w:p w:rsidR="00307E64" w:rsidRPr="00307E64" w:rsidRDefault="00307E64" w:rsidP="00872AB1">
            <w:pPr>
              <w:autoSpaceDE w:val="0"/>
              <w:autoSpaceDN w:val="0"/>
              <w:bidi/>
              <w:adjustRightInd w:val="0"/>
              <w:jc w:val="center"/>
              <w:rPr>
                <w:rFonts w:eastAsia="Calibri" w:cs="B Nazanin"/>
                <w:b/>
                <w:bCs/>
                <w:rtl/>
                <w:lang w:bidi="fa-IR"/>
              </w:rPr>
            </w:pPr>
            <w:r w:rsidRPr="00307E64">
              <w:rPr>
                <w:rFonts w:eastAsia="Calibri" w:cs="B Nazanin" w:hint="cs"/>
                <w:b/>
                <w:bCs/>
                <w:rtl/>
                <w:lang w:bidi="fa-IR"/>
              </w:rPr>
              <w:t>میانگین</w:t>
            </w:r>
          </w:p>
        </w:tc>
      </w:tr>
      <w:tr w:rsidR="00AC3271" w:rsidTr="00445ED8">
        <w:tc>
          <w:tcPr>
            <w:tcW w:w="1596" w:type="dxa"/>
            <w:vMerge w:val="restart"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ملاحظات فردی</w:t>
            </w:r>
          </w:p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  <w:vMerge w:val="restart"/>
          </w:tcPr>
          <w:p w:rsidR="00AC3271" w:rsidRPr="00B66E2D" w:rsidRDefault="00AC3271" w:rsidP="00AC3271">
            <w:pPr>
              <w:bidi/>
              <w:spacing w:line="23" w:lineRule="atLeast"/>
              <w:ind w:left="48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B66E2D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3704/2</w:t>
            </w:r>
          </w:p>
          <w:p w:rsidR="00AC3271" w:rsidRPr="00B66E2D" w:rsidRDefault="00AC3271" w:rsidP="00AC3271">
            <w:pPr>
              <w:bidi/>
              <w:spacing w:line="23" w:lineRule="atLeast"/>
              <w:ind w:left="48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  <w:vMerge w:val="restart"/>
          </w:tcPr>
          <w:p w:rsidR="00AC3271" w:rsidRPr="00AC3271" w:rsidRDefault="00AC3271" w:rsidP="00AC3271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تعهد عاطفی</w:t>
            </w:r>
          </w:p>
        </w:tc>
        <w:tc>
          <w:tcPr>
            <w:tcW w:w="1596" w:type="dxa"/>
            <w:vMerge w:val="restart"/>
          </w:tcPr>
          <w:p w:rsidR="00AC3271" w:rsidRPr="00AC3271" w:rsidRDefault="00AC3271" w:rsidP="00AC3271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79/2</w:t>
            </w:r>
          </w:p>
        </w:tc>
        <w:tc>
          <w:tcPr>
            <w:tcW w:w="1596" w:type="dxa"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B66E2D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آداب اجتماعی</w:t>
            </w:r>
          </w:p>
        </w:tc>
        <w:tc>
          <w:tcPr>
            <w:tcW w:w="1596" w:type="dxa"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6197/2</w:t>
            </w:r>
          </w:p>
        </w:tc>
      </w:tr>
      <w:tr w:rsidR="00AC3271" w:rsidTr="00445ED8">
        <w:tc>
          <w:tcPr>
            <w:tcW w:w="1596" w:type="dxa"/>
            <w:vMerge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  <w:vMerge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  <w:vMerge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  <w:vMerge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B66E2D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وجدان کاری</w:t>
            </w:r>
          </w:p>
        </w:tc>
        <w:tc>
          <w:tcPr>
            <w:tcW w:w="1596" w:type="dxa"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2381/2</w:t>
            </w:r>
          </w:p>
        </w:tc>
      </w:tr>
      <w:tr w:rsidR="00AC3271" w:rsidTr="00445ED8">
        <w:tc>
          <w:tcPr>
            <w:tcW w:w="1596" w:type="dxa"/>
            <w:vMerge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  <w:vMerge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  <w:vMerge w:val="restart"/>
          </w:tcPr>
          <w:p w:rsidR="00AC3271" w:rsidRPr="00AC3271" w:rsidRDefault="00AC3271" w:rsidP="00AC3271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تعهد مستمر</w:t>
            </w:r>
          </w:p>
          <w:p w:rsidR="00AC3271" w:rsidRPr="00AC3271" w:rsidRDefault="00AC3271" w:rsidP="00AC3271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  <w:vMerge w:val="restart"/>
          </w:tcPr>
          <w:p w:rsidR="00AC3271" w:rsidRPr="00AC3271" w:rsidRDefault="00AC3271" w:rsidP="00AC3271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73/2</w:t>
            </w:r>
          </w:p>
          <w:p w:rsidR="00AC3271" w:rsidRPr="00AC3271" w:rsidRDefault="00AC3271" w:rsidP="00AC3271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B66E2D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نوع دوستی</w:t>
            </w:r>
          </w:p>
        </w:tc>
        <w:tc>
          <w:tcPr>
            <w:tcW w:w="1596" w:type="dxa"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8500/1</w:t>
            </w:r>
          </w:p>
        </w:tc>
      </w:tr>
      <w:tr w:rsidR="00AC3271" w:rsidTr="00445ED8">
        <w:tc>
          <w:tcPr>
            <w:tcW w:w="1596" w:type="dxa"/>
            <w:vMerge w:val="restart"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انگیزش الهام بخش</w:t>
            </w:r>
          </w:p>
        </w:tc>
        <w:tc>
          <w:tcPr>
            <w:tcW w:w="1596" w:type="dxa"/>
            <w:vMerge w:val="restart"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1731/2</w:t>
            </w:r>
          </w:p>
        </w:tc>
        <w:tc>
          <w:tcPr>
            <w:tcW w:w="1596" w:type="dxa"/>
            <w:vMerge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  <w:vMerge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</w:tcPr>
          <w:p w:rsid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B66E2D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جوانمردی</w:t>
            </w:r>
          </w:p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6804/2</w:t>
            </w:r>
          </w:p>
        </w:tc>
      </w:tr>
      <w:tr w:rsidR="00AC3271" w:rsidTr="00445ED8">
        <w:tc>
          <w:tcPr>
            <w:tcW w:w="1596" w:type="dxa"/>
            <w:vMerge/>
          </w:tcPr>
          <w:p w:rsid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Tahoma" w:eastAsia="Times New Roman" w:hAnsi="Tahoma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  <w:vMerge/>
          </w:tcPr>
          <w:p w:rsid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Tahoma" w:eastAsia="Times New Roman" w:hAnsi="Tahoma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</w:tcPr>
          <w:p w:rsidR="00AC3271" w:rsidRPr="00AC3271" w:rsidRDefault="00AC3271" w:rsidP="00AC3271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تعهد هنجاری</w:t>
            </w:r>
          </w:p>
          <w:p w:rsidR="00AC3271" w:rsidRPr="00AC3271" w:rsidRDefault="00AC3271" w:rsidP="00AC3271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lang w:bidi="fa-IR"/>
              </w:rPr>
            </w:pPr>
          </w:p>
        </w:tc>
        <w:tc>
          <w:tcPr>
            <w:tcW w:w="1596" w:type="dxa"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69/2</w:t>
            </w:r>
          </w:p>
        </w:tc>
        <w:tc>
          <w:tcPr>
            <w:tcW w:w="1596" w:type="dxa"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B66E2D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ادب و نزاکت</w:t>
            </w:r>
          </w:p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</w:tcPr>
          <w:p w:rsidR="00AC3271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7688/2</w:t>
            </w:r>
          </w:p>
        </w:tc>
      </w:tr>
    </w:tbl>
    <w:p w:rsidR="00E16046" w:rsidRDefault="00E16046" w:rsidP="00E16046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32"/>
          <w:szCs w:val="32"/>
          <w:rtl/>
          <w:lang w:bidi="ar-SA"/>
        </w:rPr>
      </w:pPr>
    </w:p>
    <w:p w:rsidR="00AC3271" w:rsidRDefault="00E407A5" w:rsidP="00D27C7E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32"/>
          <w:szCs w:val="32"/>
          <w:rtl/>
          <w:lang w:bidi="ar-SA"/>
        </w:rPr>
      </w:pPr>
      <w:r w:rsidRPr="00134243">
        <w:rPr>
          <w:rFonts w:cs="B Nazanin" w:hint="cs"/>
          <w:sz w:val="26"/>
          <w:szCs w:val="26"/>
          <w:rtl/>
          <w:lang w:bidi="fa-IR"/>
        </w:rPr>
        <w:t>با توجه به جدول (1)</w:t>
      </w:r>
      <w:r w:rsidR="00A20619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134243">
        <w:rPr>
          <w:rFonts w:cs="B Nazanin" w:hint="cs"/>
          <w:sz w:val="26"/>
          <w:szCs w:val="26"/>
          <w:rtl/>
          <w:lang w:bidi="fa-IR"/>
        </w:rPr>
        <w:t>در مورد میانگین مولفه</w:t>
      </w:r>
      <w:r w:rsidRPr="00134243">
        <w:rPr>
          <w:rFonts w:cs="B Nazanin"/>
          <w:sz w:val="26"/>
          <w:szCs w:val="26"/>
          <w:rtl/>
          <w:lang w:bidi="fa-IR"/>
        </w:rPr>
        <w:softHyphen/>
      </w:r>
      <w:r w:rsidRPr="00134243">
        <w:rPr>
          <w:rFonts w:cs="B Nazanin" w:hint="cs"/>
          <w:sz w:val="26"/>
          <w:szCs w:val="26"/>
          <w:rtl/>
          <w:lang w:bidi="fa-IR"/>
        </w:rPr>
        <w:t>های رهبری</w:t>
      </w:r>
      <w:r w:rsidR="00897EDC">
        <w:rPr>
          <w:rFonts w:cs="B Nazanin"/>
          <w:sz w:val="26"/>
          <w:szCs w:val="26"/>
          <w:rtl/>
          <w:lang w:bidi="fa-IR"/>
        </w:rPr>
        <w:softHyphen/>
      </w:r>
      <w:r w:rsidRPr="00134243">
        <w:rPr>
          <w:rFonts w:cs="B Nazanin" w:hint="cs"/>
          <w:sz w:val="26"/>
          <w:szCs w:val="26"/>
          <w:rtl/>
          <w:lang w:bidi="fa-IR"/>
        </w:rPr>
        <w:t>تحول گرا  مشاهده می</w:t>
      </w:r>
      <w:r w:rsidRPr="00134243">
        <w:rPr>
          <w:rFonts w:cs="B Nazanin"/>
          <w:sz w:val="26"/>
          <w:szCs w:val="26"/>
          <w:rtl/>
          <w:lang w:bidi="fa-IR"/>
        </w:rPr>
        <w:softHyphen/>
      </w:r>
      <w:r w:rsidRPr="00134243">
        <w:rPr>
          <w:rFonts w:cs="B Nazanin" w:hint="cs"/>
          <w:sz w:val="26"/>
          <w:szCs w:val="26"/>
          <w:rtl/>
          <w:lang w:bidi="fa-IR"/>
        </w:rPr>
        <w:t>شود که مولفه</w:t>
      </w:r>
      <w:r w:rsidR="0024075C" w:rsidRPr="00134243">
        <w:rPr>
          <w:rFonts w:cs="B Nazanin"/>
          <w:sz w:val="26"/>
          <w:szCs w:val="26"/>
          <w:rtl/>
          <w:lang w:bidi="fa-IR"/>
        </w:rPr>
        <w:softHyphen/>
      </w:r>
      <w:r w:rsidRPr="00134243">
        <w:rPr>
          <w:rFonts w:cs="B Nazanin" w:hint="cs"/>
          <w:sz w:val="26"/>
          <w:szCs w:val="26"/>
          <w:rtl/>
          <w:lang w:bidi="fa-IR"/>
        </w:rPr>
        <w:t>های</w:t>
      </w:r>
      <w:r w:rsidR="0024075C" w:rsidRPr="00134243">
        <w:rPr>
          <w:rFonts w:cs="B Nazanin"/>
          <w:sz w:val="26"/>
          <w:szCs w:val="26"/>
          <w:rtl/>
          <w:lang w:bidi="fa-IR"/>
        </w:rPr>
        <w:softHyphen/>
      </w:r>
      <w:r w:rsidRPr="00134243">
        <w:rPr>
          <w:rFonts w:cs="B Nazanin" w:hint="cs"/>
          <w:sz w:val="26"/>
          <w:szCs w:val="26"/>
          <w:rtl/>
          <w:lang w:bidi="fa-IR"/>
        </w:rPr>
        <w:t xml:space="preserve"> ملاحظه فردی با میانگین پاسخ 3704/2</w:t>
      </w:r>
      <w:r w:rsidR="00D55E71" w:rsidRPr="00134243">
        <w:rPr>
          <w:rFonts w:cs="B Nazanin" w:hint="cs"/>
          <w:sz w:val="26"/>
          <w:szCs w:val="26"/>
          <w:rtl/>
          <w:lang w:bidi="fa-IR"/>
        </w:rPr>
        <w:t xml:space="preserve"> در رده اول انتخاب</w:t>
      </w:r>
      <w:r w:rsidR="00EB5892" w:rsidRPr="00134243">
        <w:rPr>
          <w:rFonts w:cs="B Nazanin" w:hint="cs"/>
          <w:sz w:val="26"/>
          <w:szCs w:val="26"/>
          <w:rtl/>
          <w:lang w:bidi="fa-IR"/>
        </w:rPr>
        <w:t xml:space="preserve"> پاسخ دهندگان</w:t>
      </w:r>
      <w:r w:rsidR="00D55E71" w:rsidRPr="00134243">
        <w:rPr>
          <w:rFonts w:cs="B Nazanin" w:hint="cs"/>
          <w:sz w:val="26"/>
          <w:szCs w:val="26"/>
          <w:rtl/>
          <w:lang w:bidi="fa-IR"/>
        </w:rPr>
        <w:t xml:space="preserve"> قرار گرفته و انگیزش اله</w:t>
      </w:r>
      <w:r w:rsidR="00897EDC">
        <w:rPr>
          <w:rFonts w:cs="B Nazanin" w:hint="cs"/>
          <w:sz w:val="26"/>
          <w:szCs w:val="26"/>
          <w:rtl/>
          <w:lang w:bidi="fa-IR"/>
        </w:rPr>
        <w:t xml:space="preserve">ام بخش در رده بعدی قرار گرفته </w:t>
      </w:r>
      <w:r w:rsidR="00D55E71" w:rsidRPr="00134243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7F018D">
        <w:rPr>
          <w:rFonts w:cs="B Nazanin" w:hint="cs"/>
          <w:sz w:val="26"/>
          <w:szCs w:val="26"/>
          <w:rtl/>
          <w:lang w:bidi="fa-IR"/>
        </w:rPr>
        <w:t xml:space="preserve">همچنین از میانگین تعهد سازمانی، مولفه تعهد عاطفی و مستمر به ترتیب دارای بالاترین میانگین و تعهد هنجاری </w:t>
      </w:r>
      <w:r w:rsidR="007F018D">
        <w:rPr>
          <w:rFonts w:cs="B Nazanin" w:hint="cs"/>
          <w:sz w:val="26"/>
          <w:szCs w:val="26"/>
          <w:rtl/>
          <w:lang w:bidi="fa-IR"/>
        </w:rPr>
        <w:lastRenderedPageBreak/>
        <w:t>پایین</w:t>
      </w:r>
      <w:r w:rsidR="007F018D">
        <w:rPr>
          <w:rFonts w:cs="B Nazanin"/>
          <w:sz w:val="26"/>
          <w:szCs w:val="26"/>
          <w:rtl/>
          <w:lang w:bidi="fa-IR"/>
        </w:rPr>
        <w:softHyphen/>
      </w:r>
      <w:r w:rsidR="007F018D">
        <w:rPr>
          <w:rFonts w:cs="B Nazanin" w:hint="cs"/>
          <w:sz w:val="26"/>
          <w:szCs w:val="26"/>
          <w:rtl/>
          <w:lang w:bidi="fa-IR"/>
        </w:rPr>
        <w:t>ترین میانگین را تشکیل داده</w:t>
      </w:r>
      <w:r w:rsidR="007F018D">
        <w:rPr>
          <w:rFonts w:cs="B Nazanin"/>
          <w:sz w:val="26"/>
          <w:szCs w:val="26"/>
          <w:rtl/>
          <w:lang w:bidi="fa-IR"/>
        </w:rPr>
        <w:softHyphen/>
      </w:r>
      <w:r w:rsidR="007F018D">
        <w:rPr>
          <w:rFonts w:cs="B Nazanin" w:hint="cs"/>
          <w:sz w:val="26"/>
          <w:szCs w:val="26"/>
          <w:rtl/>
          <w:lang w:bidi="fa-IR"/>
        </w:rPr>
        <w:t>اند.</w:t>
      </w:r>
      <w:r w:rsidR="00D55E71" w:rsidRPr="00134243">
        <w:rPr>
          <w:rFonts w:cs="B Nazanin" w:hint="cs"/>
          <w:sz w:val="26"/>
          <w:szCs w:val="26"/>
          <w:rtl/>
          <w:lang w:bidi="fa-IR"/>
        </w:rPr>
        <w:t xml:space="preserve">؛ از طرفی، </w:t>
      </w:r>
      <w:r w:rsidR="0024075C" w:rsidRPr="00134243">
        <w:rPr>
          <w:rFonts w:cs="B Nazanin" w:hint="cs"/>
          <w:sz w:val="26"/>
          <w:szCs w:val="26"/>
          <w:rtl/>
          <w:lang w:bidi="fa-IR"/>
        </w:rPr>
        <w:t>با توجه به میانگین</w:t>
      </w:r>
      <w:r w:rsidR="007F018D">
        <w:rPr>
          <w:rFonts w:cs="B Nazanin"/>
          <w:sz w:val="26"/>
          <w:szCs w:val="26"/>
          <w:rtl/>
          <w:lang w:bidi="fa-IR"/>
        </w:rPr>
        <w:softHyphen/>
      </w:r>
      <w:r w:rsidR="0024075C" w:rsidRPr="00134243">
        <w:rPr>
          <w:rFonts w:cs="B Nazanin" w:hint="cs"/>
          <w:sz w:val="26"/>
          <w:szCs w:val="26"/>
          <w:rtl/>
          <w:lang w:bidi="fa-IR"/>
        </w:rPr>
        <w:t>های بدست آمده برای انواع رفتار شهروندی سازمانی مشاهده می</w:t>
      </w:r>
      <w:r w:rsidR="007F018D">
        <w:rPr>
          <w:rFonts w:cs="B Nazanin"/>
          <w:sz w:val="26"/>
          <w:szCs w:val="26"/>
          <w:rtl/>
          <w:lang w:bidi="fa-IR"/>
        </w:rPr>
        <w:softHyphen/>
      </w:r>
      <w:r w:rsidR="0024075C" w:rsidRPr="00134243">
        <w:rPr>
          <w:rFonts w:cs="B Nazanin" w:hint="cs"/>
          <w:sz w:val="26"/>
          <w:szCs w:val="26"/>
          <w:rtl/>
          <w:lang w:bidi="fa-IR"/>
        </w:rPr>
        <w:t>شود که نوع رفتار در بین کارکنان اداره کل ورزش و جوانان استان مازندران بیشتر به صورت</w:t>
      </w:r>
      <w:r w:rsidR="007F018D">
        <w:rPr>
          <w:rFonts w:cs="B Nazanin" w:hint="cs"/>
          <w:sz w:val="26"/>
          <w:szCs w:val="26"/>
          <w:rtl/>
          <w:lang w:bidi="fa-IR"/>
        </w:rPr>
        <w:t xml:space="preserve"> </w:t>
      </w:r>
      <w:r w:rsidR="0024075C" w:rsidRPr="00134243">
        <w:rPr>
          <w:rFonts w:cs="B Nazanin" w:hint="cs"/>
          <w:sz w:val="26"/>
          <w:szCs w:val="26"/>
          <w:rtl/>
          <w:lang w:bidi="fa-IR"/>
        </w:rPr>
        <w:t>ادب و نزاکت و نوع</w:t>
      </w:r>
      <w:r w:rsidR="007F018D">
        <w:rPr>
          <w:rFonts w:cs="B Nazanin" w:hint="cs"/>
          <w:sz w:val="26"/>
          <w:szCs w:val="26"/>
          <w:rtl/>
          <w:lang w:bidi="fa-IR"/>
        </w:rPr>
        <w:t>‌</w:t>
      </w:r>
      <w:r w:rsidR="0024075C" w:rsidRPr="00134243">
        <w:rPr>
          <w:rFonts w:cs="B Nazanin" w:hint="cs"/>
          <w:sz w:val="26"/>
          <w:szCs w:val="26"/>
          <w:rtl/>
          <w:lang w:bidi="fa-IR"/>
        </w:rPr>
        <w:t>دوستی در رده انتهایی قرار گرفته است.</w:t>
      </w:r>
      <w:r w:rsidR="0024075C">
        <w:rPr>
          <w:rFonts w:cs="B Nazanin" w:hint="cs"/>
          <w:b/>
          <w:bCs/>
          <w:sz w:val="32"/>
          <w:szCs w:val="32"/>
          <w:rtl/>
          <w:lang w:bidi="ar-SA"/>
        </w:rPr>
        <w:t xml:space="preserve"> </w:t>
      </w:r>
    </w:p>
    <w:p w:rsidR="00BA1F6F" w:rsidRPr="00445ED8" w:rsidRDefault="009268AE" w:rsidP="00307E64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ar-SA"/>
        </w:rPr>
      </w:pPr>
      <w:r w:rsidRPr="00445ED8">
        <w:rPr>
          <w:rFonts w:cs="B Nazanin" w:hint="cs"/>
          <w:b/>
          <w:bCs/>
          <w:sz w:val="24"/>
          <w:szCs w:val="24"/>
          <w:rtl/>
          <w:lang w:bidi="ar-SA"/>
        </w:rPr>
        <w:t>یافته</w:t>
      </w:r>
      <w:r w:rsidR="00307E64" w:rsidRPr="00445ED8">
        <w:rPr>
          <w:rFonts w:cs="B Nazanin"/>
          <w:b/>
          <w:bCs/>
          <w:sz w:val="24"/>
          <w:szCs w:val="24"/>
          <w:rtl/>
          <w:lang w:bidi="ar-SA"/>
        </w:rPr>
        <w:softHyphen/>
      </w:r>
      <w:r w:rsidRPr="00445ED8">
        <w:rPr>
          <w:rFonts w:cs="B Nazanin" w:hint="cs"/>
          <w:b/>
          <w:bCs/>
          <w:sz w:val="24"/>
          <w:szCs w:val="24"/>
          <w:rtl/>
          <w:lang w:bidi="ar-SA"/>
        </w:rPr>
        <w:t>های حاصل از مدل رگرسیونی</w:t>
      </w:r>
    </w:p>
    <w:p w:rsidR="00AC3271" w:rsidRDefault="00532C17" w:rsidP="00ED39DF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532C17">
        <w:rPr>
          <w:rFonts w:cs="B Nazanin" w:hint="cs"/>
          <w:sz w:val="26"/>
          <w:szCs w:val="26"/>
          <w:rtl/>
          <w:lang w:bidi="fa-IR"/>
        </w:rPr>
        <w:t>در این تحقیق، به منظور پاسخ به سوال</w:t>
      </w:r>
      <w:r>
        <w:rPr>
          <w:rFonts w:cs="B Nazanin"/>
          <w:sz w:val="26"/>
          <w:szCs w:val="26"/>
          <w:rtl/>
          <w:lang w:bidi="fa-IR"/>
        </w:rPr>
        <w:softHyphen/>
      </w:r>
      <w:r w:rsidRPr="00532C17">
        <w:rPr>
          <w:rFonts w:cs="B Nazanin" w:hint="cs"/>
          <w:sz w:val="26"/>
          <w:szCs w:val="26"/>
          <w:rtl/>
          <w:lang w:bidi="fa-IR"/>
        </w:rPr>
        <w:t>های تحقیق از آزمون رگرسیونی خطی به روش</w:t>
      </w:r>
      <w:r w:rsidR="00E32367">
        <w:rPr>
          <w:rFonts w:cs="B Nazanin" w:hint="cs"/>
          <w:sz w:val="26"/>
          <w:szCs w:val="26"/>
          <w:rtl/>
          <w:lang w:bidi="fa-IR"/>
        </w:rPr>
        <w:t xml:space="preserve"> </w:t>
      </w:r>
      <w:r w:rsidR="00AE6C4F">
        <w:rPr>
          <w:rFonts w:cs="B Nazanin" w:hint="cs"/>
          <w:sz w:val="26"/>
          <w:szCs w:val="26"/>
          <w:rtl/>
          <w:lang w:bidi="fa-IR"/>
        </w:rPr>
        <w:t xml:space="preserve">همزمان </w:t>
      </w:r>
      <w:r w:rsidRPr="00532C17">
        <w:rPr>
          <w:rFonts w:cs="B Nazanin" w:hint="cs"/>
          <w:sz w:val="26"/>
          <w:szCs w:val="26"/>
          <w:rtl/>
          <w:lang w:bidi="fa-IR"/>
        </w:rPr>
        <w:t>استفاده شده است. خلاصه</w:t>
      </w:r>
      <w:r>
        <w:rPr>
          <w:rFonts w:cs="B Nazanin" w:hint="cs"/>
          <w:sz w:val="26"/>
          <w:szCs w:val="26"/>
          <w:rtl/>
          <w:lang w:bidi="fa-IR"/>
        </w:rPr>
        <w:t>‌</w:t>
      </w:r>
      <w:r w:rsidRPr="00532C17">
        <w:rPr>
          <w:rFonts w:cs="B Nazanin" w:hint="cs"/>
          <w:sz w:val="26"/>
          <w:szCs w:val="26"/>
          <w:rtl/>
          <w:lang w:bidi="fa-IR"/>
        </w:rPr>
        <w:t>ای از نتایج حاصل از مدل</w:t>
      </w:r>
      <w:r>
        <w:rPr>
          <w:rFonts w:cs="B Nazanin"/>
          <w:sz w:val="26"/>
          <w:szCs w:val="26"/>
          <w:rtl/>
          <w:lang w:bidi="fa-IR"/>
        </w:rPr>
        <w:softHyphen/>
      </w:r>
      <w:r w:rsidRPr="00532C17">
        <w:rPr>
          <w:rFonts w:cs="B Nazanin" w:hint="cs"/>
          <w:sz w:val="26"/>
          <w:szCs w:val="26"/>
          <w:rtl/>
          <w:lang w:bidi="fa-IR"/>
        </w:rPr>
        <w:t>های رگرسیونی در جدول (</w:t>
      </w:r>
      <w:r w:rsidR="00ED39DF">
        <w:rPr>
          <w:rFonts w:cs="B Nazanin" w:hint="cs"/>
          <w:sz w:val="26"/>
          <w:szCs w:val="26"/>
          <w:rtl/>
          <w:lang w:bidi="fa-IR"/>
        </w:rPr>
        <w:t>3</w:t>
      </w:r>
      <w:r w:rsidRPr="00532C17">
        <w:rPr>
          <w:rFonts w:cs="B Nazanin" w:hint="cs"/>
          <w:sz w:val="26"/>
          <w:szCs w:val="26"/>
          <w:rtl/>
          <w:lang w:bidi="fa-IR"/>
        </w:rPr>
        <w:t>) آورده شده است.</w:t>
      </w:r>
    </w:p>
    <w:p w:rsidR="00445ED8" w:rsidRPr="00D27C7E" w:rsidRDefault="00445ED8" w:rsidP="00445ED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</w:p>
    <w:p w:rsidR="0057595F" w:rsidRDefault="00AE6C4F" w:rsidP="00ED39D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Verdana" w:eastAsia="Verdana" w:hAnsi="Verdana" w:cs="B Nazanin"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ar-SA"/>
        </w:rPr>
        <w:t xml:space="preserve">جدول </w:t>
      </w:r>
      <w:r w:rsidR="00ED39DF">
        <w:rPr>
          <w:rFonts w:cs="B Nazanin" w:hint="cs"/>
          <w:b/>
          <w:bCs/>
          <w:sz w:val="32"/>
          <w:szCs w:val="32"/>
          <w:rtl/>
          <w:lang w:bidi="ar-SA"/>
        </w:rPr>
        <w:t>3</w:t>
      </w:r>
      <w:r>
        <w:rPr>
          <w:rFonts w:cs="B Nazanin" w:hint="cs"/>
          <w:b/>
          <w:bCs/>
          <w:sz w:val="32"/>
          <w:szCs w:val="32"/>
          <w:rtl/>
          <w:lang w:bidi="ar-SA"/>
        </w:rPr>
        <w:t>. نتایج حاصل از رگرسیون در تحقیق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59"/>
        <w:gridCol w:w="1565"/>
        <w:gridCol w:w="1554"/>
        <w:gridCol w:w="1559"/>
        <w:gridCol w:w="1559"/>
        <w:gridCol w:w="1554"/>
      </w:tblGrid>
      <w:tr w:rsidR="007C2E66" w:rsidRPr="00AE6C4F" w:rsidTr="00873C68">
        <w:tc>
          <w:tcPr>
            <w:tcW w:w="1596" w:type="dxa"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eastAsia="Calibri" w:cs="B Nazanin"/>
                <w:b/>
                <w:bCs/>
                <w:rtl/>
                <w:lang w:bidi="fa-IR"/>
              </w:rPr>
            </w:pPr>
            <w:bookmarkStart w:id="2" w:name="_Toc333064969"/>
            <w:r w:rsidRPr="00AC3271">
              <w:rPr>
                <w:rFonts w:eastAsia="Calibri" w:cs="B Nazanin" w:hint="cs"/>
                <w:b/>
                <w:bCs/>
                <w:rtl/>
                <w:lang w:bidi="fa-IR"/>
              </w:rPr>
              <w:t>متغیر پیش بین به همراه متغیر میانجی</w:t>
            </w:r>
          </w:p>
        </w:tc>
        <w:tc>
          <w:tcPr>
            <w:tcW w:w="1596" w:type="dxa"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eastAsia="Calibri" w:cs="B Nazanin"/>
                <w:b/>
                <w:bCs/>
                <w:rtl/>
                <w:lang w:bidi="fa-IR"/>
              </w:rPr>
            </w:pPr>
            <w:r w:rsidRPr="00AC3271">
              <w:rPr>
                <w:rFonts w:eastAsia="Calibri" w:cs="B Nazanin" w:hint="cs"/>
                <w:b/>
                <w:bCs/>
                <w:rtl/>
                <w:lang w:bidi="fa-IR"/>
              </w:rPr>
              <w:t>متغیر ملاک</w:t>
            </w:r>
          </w:p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eastAsia="Calibri" w:cs="B Nazanin"/>
                <w:b/>
                <w:bCs/>
                <w:rtl/>
                <w:lang w:bidi="fa-IR"/>
              </w:rPr>
            </w:pPr>
            <w:r w:rsidRPr="00AC3271">
              <w:rPr>
                <w:rFonts w:eastAsia="Calibri" w:cs="B Nazanin" w:hint="cs"/>
                <w:b/>
                <w:bCs/>
                <w:rtl/>
                <w:lang w:bidi="fa-IR"/>
              </w:rPr>
              <w:t>(وابسته)</w:t>
            </w:r>
          </w:p>
        </w:tc>
        <w:tc>
          <w:tcPr>
            <w:tcW w:w="1596" w:type="dxa"/>
            <w:vAlign w:val="center"/>
          </w:tcPr>
          <w:p w:rsidR="007C2E66" w:rsidRPr="00AC3271" w:rsidRDefault="007C2E66" w:rsidP="00A340BB">
            <w:pPr>
              <w:autoSpaceDE w:val="0"/>
              <w:autoSpaceDN w:val="0"/>
              <w:bidi/>
              <w:adjustRightInd w:val="0"/>
              <w:jc w:val="center"/>
              <w:rPr>
                <w:rFonts w:eastAsia="Calibri" w:cs="B Nazanin"/>
                <w:b/>
                <w:bCs/>
                <w:rtl/>
                <w:lang w:bidi="fa-IR"/>
              </w:rPr>
            </w:pPr>
            <w:r w:rsidRPr="00AC3271">
              <w:rPr>
                <w:rFonts w:eastAsia="Calibri" w:cs="B Nazanin" w:hint="cs"/>
                <w:b/>
                <w:bCs/>
                <w:rtl/>
                <w:lang w:bidi="fa-IR"/>
              </w:rPr>
              <w:t>ضریب تعیین</w:t>
            </w:r>
          </w:p>
        </w:tc>
        <w:tc>
          <w:tcPr>
            <w:tcW w:w="1596" w:type="dxa"/>
            <w:vAlign w:val="center"/>
          </w:tcPr>
          <w:p w:rsidR="007C2E66" w:rsidRPr="00A340BB" w:rsidRDefault="00A340BB" w:rsidP="00A340BB">
            <w:pPr>
              <w:autoSpaceDE w:val="0"/>
              <w:autoSpaceDN w:val="0"/>
              <w:bidi/>
              <w:adjustRightInd w:val="0"/>
              <w:jc w:val="center"/>
              <w:rPr>
                <w:rFonts w:eastAsia="Calibri" w:cs="B Nazanin"/>
                <w:b/>
                <w:bCs/>
                <w:rtl/>
                <w:lang w:val="sv-SE" w:bidi="fa-IR"/>
              </w:rPr>
            </w:pPr>
            <w:r>
              <w:rPr>
                <w:rFonts w:eastAsia="Calibri" w:cs="B Nazanin" w:hint="cs"/>
                <w:b/>
                <w:bCs/>
                <w:rtl/>
                <w:lang w:bidi="fa-IR"/>
              </w:rPr>
              <w:t>بتا</w:t>
            </w:r>
          </w:p>
        </w:tc>
        <w:tc>
          <w:tcPr>
            <w:tcW w:w="1596" w:type="dxa"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eastAsia="Calibri" w:cs="B Nazanin"/>
                <w:b/>
                <w:bCs/>
                <w:rtl/>
                <w:lang w:bidi="fa-IR"/>
              </w:rPr>
            </w:pPr>
            <w:r w:rsidRPr="00AC3271">
              <w:rPr>
                <w:rFonts w:eastAsia="Calibri" w:cs="B Nazanin"/>
                <w:b/>
                <w:bCs/>
                <w:lang w:bidi="fa-IR"/>
              </w:rPr>
              <w:t>T</w:t>
            </w:r>
          </w:p>
        </w:tc>
        <w:tc>
          <w:tcPr>
            <w:tcW w:w="1596" w:type="dxa"/>
            <w:vAlign w:val="center"/>
          </w:tcPr>
          <w:p w:rsidR="007C2E66" w:rsidRPr="00AC3271" w:rsidRDefault="00AC3271" w:rsidP="00AC3271">
            <w:pPr>
              <w:autoSpaceDE w:val="0"/>
              <w:autoSpaceDN w:val="0"/>
              <w:bidi/>
              <w:adjustRightInd w:val="0"/>
              <w:jc w:val="center"/>
              <w:rPr>
                <w:rFonts w:eastAsia="Calibri" w:cs="B Nazanin"/>
                <w:b/>
                <w:bCs/>
                <w:rtl/>
                <w:lang w:bidi="fa-IR"/>
              </w:rPr>
            </w:pPr>
            <w:r>
              <w:rPr>
                <w:rFonts w:eastAsia="Calibri" w:cs="B Nazanin" w:hint="cs"/>
                <w:b/>
                <w:bCs/>
                <w:rtl/>
                <w:lang w:bidi="fa-IR"/>
              </w:rPr>
              <w:t>سطح معنی داری</w:t>
            </w:r>
          </w:p>
        </w:tc>
      </w:tr>
      <w:tr w:rsidR="007C2E66" w:rsidRPr="00AC3271" w:rsidTr="00873C68">
        <w:tc>
          <w:tcPr>
            <w:tcW w:w="1596" w:type="dxa"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رهبری تحول گرا</w:t>
            </w:r>
          </w:p>
        </w:tc>
        <w:tc>
          <w:tcPr>
            <w:tcW w:w="1596" w:type="dxa"/>
            <w:vMerge w:val="restart"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رفتار شهروندی سازمانی</w:t>
            </w:r>
          </w:p>
        </w:tc>
        <w:tc>
          <w:tcPr>
            <w:tcW w:w="1596" w:type="dxa"/>
            <w:vMerge w:val="restart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314/0</w:t>
            </w:r>
          </w:p>
        </w:tc>
        <w:tc>
          <w:tcPr>
            <w:tcW w:w="1596" w:type="dxa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391/0</w:t>
            </w:r>
          </w:p>
        </w:tc>
        <w:tc>
          <w:tcPr>
            <w:tcW w:w="1596" w:type="dxa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669/3</w:t>
            </w:r>
          </w:p>
        </w:tc>
        <w:tc>
          <w:tcPr>
            <w:tcW w:w="1596" w:type="dxa"/>
            <w:vMerge w:val="restart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001/0</w:t>
            </w:r>
          </w:p>
        </w:tc>
      </w:tr>
      <w:tr w:rsidR="007C2E66" w:rsidRPr="00AC3271" w:rsidTr="00873C68">
        <w:tc>
          <w:tcPr>
            <w:tcW w:w="1596" w:type="dxa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تعهد عاطفی</w:t>
            </w:r>
          </w:p>
        </w:tc>
        <w:tc>
          <w:tcPr>
            <w:tcW w:w="1596" w:type="dxa"/>
            <w:vMerge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  <w:vMerge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369/0</w:t>
            </w:r>
          </w:p>
        </w:tc>
        <w:tc>
          <w:tcPr>
            <w:tcW w:w="1596" w:type="dxa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463/3</w:t>
            </w:r>
          </w:p>
        </w:tc>
        <w:tc>
          <w:tcPr>
            <w:tcW w:w="1596" w:type="dxa"/>
            <w:vMerge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</w:tr>
      <w:tr w:rsidR="007C2E66" w:rsidRPr="00AC3271" w:rsidTr="00873C68">
        <w:tc>
          <w:tcPr>
            <w:tcW w:w="1596" w:type="dxa"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رهبری تحول گرا</w:t>
            </w:r>
          </w:p>
        </w:tc>
        <w:tc>
          <w:tcPr>
            <w:tcW w:w="1596" w:type="dxa"/>
            <w:vMerge w:val="restart"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رفتار شهروندی سازمانی</w:t>
            </w:r>
          </w:p>
        </w:tc>
        <w:tc>
          <w:tcPr>
            <w:tcW w:w="1596" w:type="dxa"/>
            <w:vMerge w:val="restart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182/0</w:t>
            </w:r>
          </w:p>
        </w:tc>
        <w:tc>
          <w:tcPr>
            <w:tcW w:w="1596" w:type="dxa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295/0</w:t>
            </w:r>
          </w:p>
        </w:tc>
        <w:tc>
          <w:tcPr>
            <w:tcW w:w="1596" w:type="dxa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482/2</w:t>
            </w:r>
          </w:p>
        </w:tc>
        <w:tc>
          <w:tcPr>
            <w:tcW w:w="1596" w:type="dxa"/>
            <w:vMerge w:val="restart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039/0</w:t>
            </w:r>
          </w:p>
        </w:tc>
      </w:tr>
      <w:tr w:rsidR="007C2E66" w:rsidRPr="00AC3271" w:rsidTr="00873C68">
        <w:tc>
          <w:tcPr>
            <w:tcW w:w="1596" w:type="dxa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تعهد هنجاری</w:t>
            </w:r>
          </w:p>
        </w:tc>
        <w:tc>
          <w:tcPr>
            <w:tcW w:w="1596" w:type="dxa"/>
            <w:vMerge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  <w:vMerge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251/0</w:t>
            </w:r>
          </w:p>
        </w:tc>
        <w:tc>
          <w:tcPr>
            <w:tcW w:w="1596" w:type="dxa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115/2</w:t>
            </w:r>
          </w:p>
        </w:tc>
        <w:tc>
          <w:tcPr>
            <w:tcW w:w="1596" w:type="dxa"/>
            <w:vMerge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</w:tr>
      <w:tr w:rsidR="007C2E66" w:rsidRPr="00AC3271" w:rsidTr="00873C68">
        <w:tc>
          <w:tcPr>
            <w:tcW w:w="1596" w:type="dxa"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رهبری تحول گرا</w:t>
            </w:r>
          </w:p>
        </w:tc>
        <w:tc>
          <w:tcPr>
            <w:tcW w:w="1596" w:type="dxa"/>
            <w:vMerge w:val="restart"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رفتار شهروندی سازمانی</w:t>
            </w:r>
          </w:p>
        </w:tc>
        <w:tc>
          <w:tcPr>
            <w:tcW w:w="1596" w:type="dxa"/>
            <w:vMerge w:val="restart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215/0</w:t>
            </w:r>
          </w:p>
        </w:tc>
        <w:tc>
          <w:tcPr>
            <w:tcW w:w="1596" w:type="dxa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400/0</w:t>
            </w:r>
          </w:p>
        </w:tc>
        <w:tc>
          <w:tcPr>
            <w:tcW w:w="1596" w:type="dxa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482/3</w:t>
            </w:r>
          </w:p>
        </w:tc>
        <w:tc>
          <w:tcPr>
            <w:tcW w:w="1596" w:type="dxa"/>
            <w:vMerge w:val="restart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019/0</w:t>
            </w:r>
          </w:p>
        </w:tc>
      </w:tr>
      <w:tr w:rsidR="007C2E66" w:rsidRPr="00AC3271" w:rsidTr="007B71E0">
        <w:tc>
          <w:tcPr>
            <w:tcW w:w="1596" w:type="dxa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تعهد مستمر</w:t>
            </w:r>
          </w:p>
        </w:tc>
        <w:tc>
          <w:tcPr>
            <w:tcW w:w="1596" w:type="dxa"/>
            <w:vMerge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  <w:vMerge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96" w:type="dxa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278/0-</w:t>
            </w:r>
          </w:p>
        </w:tc>
        <w:tc>
          <w:tcPr>
            <w:tcW w:w="1596" w:type="dxa"/>
            <w:vAlign w:val="center"/>
          </w:tcPr>
          <w:p w:rsidR="007C2E66" w:rsidRPr="00AC3271" w:rsidRDefault="00873C68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AC3271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414/2-</w:t>
            </w:r>
          </w:p>
        </w:tc>
        <w:tc>
          <w:tcPr>
            <w:tcW w:w="1596" w:type="dxa"/>
            <w:vMerge/>
            <w:vAlign w:val="center"/>
          </w:tcPr>
          <w:p w:rsidR="007C2E66" w:rsidRPr="00AC3271" w:rsidRDefault="007C2E66" w:rsidP="00AC3271">
            <w:pPr>
              <w:autoSpaceDE w:val="0"/>
              <w:autoSpaceDN w:val="0"/>
              <w:bidi/>
              <w:adjustRightInd w:val="0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</w:tr>
      <w:bookmarkEnd w:id="2"/>
    </w:tbl>
    <w:p w:rsidR="004B4B8B" w:rsidRDefault="004B4B8B" w:rsidP="004B4B8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eastAsia="Verdana" w:hAnsi="BZar" w:cs="B Nazanin"/>
          <w:sz w:val="24"/>
          <w:szCs w:val="24"/>
          <w:lang w:bidi="ar-SA"/>
        </w:rPr>
      </w:pPr>
    </w:p>
    <w:p w:rsidR="004B4B8B" w:rsidRPr="007A5865" w:rsidRDefault="004B4B8B" w:rsidP="004B4B8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eastAsia="Verdana" w:hAnsi="BZar" w:cs="B Nazanin"/>
          <w:sz w:val="24"/>
          <w:szCs w:val="24"/>
          <w:rtl/>
          <w:lang w:bidi="ar-SA"/>
        </w:rPr>
      </w:pPr>
    </w:p>
    <w:p w:rsidR="004B7B14" w:rsidRDefault="007A5865" w:rsidP="007A5865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4C7B6C">
        <w:rPr>
          <w:rFonts w:cs="B Nazanin"/>
          <w:b/>
          <w:bCs/>
          <w:sz w:val="32"/>
          <w:szCs w:val="32"/>
          <w:rtl/>
          <w:lang w:bidi="ar-SA"/>
        </w:rPr>
        <w:t>بحث</w:t>
      </w:r>
      <w:r w:rsidRPr="004C7B6C">
        <w:rPr>
          <w:rFonts w:cs="B Nazanin"/>
          <w:b/>
          <w:bCs/>
          <w:sz w:val="32"/>
          <w:szCs w:val="32"/>
          <w:lang w:bidi="ar-SA"/>
        </w:rPr>
        <w:t xml:space="preserve"> </w:t>
      </w:r>
      <w:r w:rsidRPr="004C7B6C">
        <w:rPr>
          <w:rFonts w:cs="B Nazanin"/>
          <w:b/>
          <w:bCs/>
          <w:sz w:val="32"/>
          <w:szCs w:val="32"/>
          <w:rtl/>
          <w:lang w:bidi="ar-SA"/>
        </w:rPr>
        <w:t>و</w:t>
      </w:r>
      <w:r w:rsidRPr="004C7B6C">
        <w:rPr>
          <w:rFonts w:cs="B Nazanin"/>
          <w:b/>
          <w:bCs/>
          <w:sz w:val="32"/>
          <w:szCs w:val="32"/>
          <w:lang w:bidi="ar-SA"/>
        </w:rPr>
        <w:t xml:space="preserve"> </w:t>
      </w:r>
      <w:r w:rsidRPr="004C7B6C">
        <w:rPr>
          <w:rFonts w:cs="B Nazanin"/>
          <w:b/>
          <w:bCs/>
          <w:sz w:val="32"/>
          <w:szCs w:val="32"/>
          <w:rtl/>
          <w:lang w:bidi="ar-SA"/>
        </w:rPr>
        <w:t>نتيجه</w:t>
      </w:r>
      <w:r w:rsidRPr="004C7B6C">
        <w:rPr>
          <w:rFonts w:cs="B Nazanin" w:hint="cs"/>
          <w:b/>
          <w:bCs/>
          <w:sz w:val="32"/>
          <w:szCs w:val="32"/>
          <w:rtl/>
          <w:lang w:bidi="ar-SA"/>
        </w:rPr>
        <w:t xml:space="preserve"> </w:t>
      </w:r>
      <w:r w:rsidRPr="004C7B6C">
        <w:rPr>
          <w:rFonts w:cs="B Nazanin"/>
          <w:b/>
          <w:bCs/>
          <w:sz w:val="32"/>
          <w:szCs w:val="32"/>
          <w:rtl/>
          <w:lang w:bidi="ar-SA"/>
        </w:rPr>
        <w:t>گيري</w:t>
      </w:r>
    </w:p>
    <w:p w:rsidR="0020771E" w:rsidRPr="00AC3271" w:rsidRDefault="009751A7" w:rsidP="00C71689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AC3271">
        <w:rPr>
          <w:rFonts w:cs="B Nazanin" w:hint="cs"/>
          <w:sz w:val="26"/>
          <w:szCs w:val="26"/>
          <w:rtl/>
          <w:lang w:bidi="fa-IR"/>
        </w:rPr>
        <w:t xml:space="preserve">هدف از این مقاله، بررسی اثر میانجی گری مولفه های </w:t>
      </w:r>
      <w:r w:rsidR="00594EA8" w:rsidRPr="00AC3271">
        <w:rPr>
          <w:rFonts w:cs="B Nazanin" w:hint="cs"/>
          <w:sz w:val="26"/>
          <w:szCs w:val="26"/>
          <w:rtl/>
          <w:lang w:bidi="fa-IR"/>
        </w:rPr>
        <w:t>تعهد سازمانی</w:t>
      </w:r>
      <w:r w:rsidRPr="00AC3271">
        <w:rPr>
          <w:rFonts w:cs="B Nazanin" w:hint="cs"/>
          <w:sz w:val="26"/>
          <w:szCs w:val="26"/>
          <w:rtl/>
          <w:lang w:bidi="fa-IR"/>
        </w:rPr>
        <w:t>(</w:t>
      </w:r>
      <w:r w:rsidR="00594EA8" w:rsidRPr="00AC3271">
        <w:rPr>
          <w:rFonts w:cs="B Nazanin" w:hint="cs"/>
          <w:sz w:val="26"/>
          <w:szCs w:val="26"/>
          <w:rtl/>
          <w:lang w:bidi="fa-IR"/>
        </w:rPr>
        <w:t>تعهد عاطفی، مستمر، هنجاری</w:t>
      </w:r>
      <w:r w:rsidRPr="00AC3271">
        <w:rPr>
          <w:rFonts w:cs="B Nazanin" w:hint="cs"/>
          <w:sz w:val="26"/>
          <w:szCs w:val="26"/>
          <w:rtl/>
          <w:lang w:bidi="fa-IR"/>
        </w:rPr>
        <w:t>) بر رابطه</w:t>
      </w:r>
      <w:r w:rsidR="00C71689"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ی</w:t>
      </w:r>
      <w:r w:rsidR="00C71689"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بین  رهبری</w:t>
      </w:r>
      <w:r w:rsidR="00C71689" w:rsidRPr="00AC3271">
        <w:rPr>
          <w:rFonts w:cs="B Nazanin" w:hint="cs"/>
          <w:sz w:val="26"/>
          <w:szCs w:val="26"/>
          <w:rtl/>
          <w:lang w:bidi="fa-IR"/>
        </w:rPr>
        <w:t>تحول گرا</w:t>
      </w:r>
      <w:r w:rsidR="00C71689"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و انواع رفتار شهروندی سازمانی (آداب اجتماعی، وجدان کاری، نوع دوستی، جوانمردی، ادب و نزاکت</w:t>
      </w:r>
      <w:r w:rsidR="00C71689"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) بوده و تاکنون تحقیق تجربی و نظام مندی که روابط و</w:t>
      </w:r>
      <w:r w:rsidR="00C71689" w:rsidRPr="00AC3271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اثر میان این سه مفهوم را بررسی نماید، در هیچ یک از شرکت</w:t>
      </w:r>
      <w:r w:rsidR="00C71689"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ها و سازمان</w:t>
      </w:r>
      <w:r w:rsidR="00346A5D"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های ایرانی</w:t>
      </w:r>
      <w:r w:rsidR="00346A5D" w:rsidRPr="00AC3271">
        <w:rPr>
          <w:rFonts w:cs="B Nazanin" w:hint="cs"/>
          <w:sz w:val="26"/>
          <w:szCs w:val="26"/>
          <w:rtl/>
          <w:lang w:bidi="fa-IR"/>
        </w:rPr>
        <w:t xml:space="preserve"> به ویژه</w:t>
      </w:r>
      <w:r w:rsidR="00C71689"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</w:t>
      </w:r>
      <w:r w:rsidR="00346A5D">
        <w:rPr>
          <w:rFonts w:cs="B Nazanin" w:hint="cs"/>
          <w:sz w:val="26"/>
          <w:szCs w:val="26"/>
          <w:rtl/>
          <w:lang w:bidi="fa-IR"/>
        </w:rPr>
        <w:t>سازمان</w:t>
      </w:r>
      <w:r w:rsidR="00C71689">
        <w:rPr>
          <w:rFonts w:cs="B Nazanin"/>
          <w:sz w:val="26"/>
          <w:szCs w:val="26"/>
          <w:rtl/>
          <w:lang w:bidi="fa-IR"/>
        </w:rPr>
        <w:softHyphen/>
      </w:r>
      <w:r w:rsidR="00346A5D">
        <w:rPr>
          <w:rFonts w:cs="B Nazanin" w:hint="cs"/>
          <w:sz w:val="26"/>
          <w:szCs w:val="26"/>
          <w:rtl/>
          <w:lang w:bidi="fa-IR"/>
        </w:rPr>
        <w:t>های ورزشی ب</w:t>
      </w:r>
      <w:r w:rsidR="00C71689">
        <w:rPr>
          <w:rFonts w:cs="B Nazanin" w:hint="cs"/>
          <w:sz w:val="26"/>
          <w:szCs w:val="26"/>
          <w:rtl/>
          <w:lang w:bidi="fa-IR"/>
        </w:rPr>
        <w:t>ه</w:t>
      </w:r>
      <w:r w:rsidR="00346A5D">
        <w:rPr>
          <w:rFonts w:cs="B Nazanin" w:hint="cs"/>
          <w:sz w:val="26"/>
          <w:szCs w:val="26"/>
          <w:rtl/>
          <w:lang w:bidi="fa-IR"/>
        </w:rPr>
        <w:t xml:space="preserve"> عنوان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سازمان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اصلي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متولي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ورزش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كشور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كه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عملكرد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آن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در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كلية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ابعاد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ورزش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از تربيتي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و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همگاني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گرفته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تا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قهرماني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و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حرفه اي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تأثير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دارد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و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عملكرد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مديران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و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كاركنان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آن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زمينه</w:t>
      </w:r>
      <w:r w:rsidR="00346A5D">
        <w:rPr>
          <w:rFonts w:cs="B Nazanin"/>
          <w:sz w:val="26"/>
          <w:szCs w:val="26"/>
          <w:rtl/>
          <w:lang w:bidi="fa-IR"/>
        </w:rPr>
        <w:softHyphen/>
      </w:r>
      <w:r w:rsidR="00346A5D" w:rsidRPr="00611433">
        <w:rPr>
          <w:rFonts w:cs="B Nazanin" w:hint="cs"/>
          <w:sz w:val="26"/>
          <w:szCs w:val="26"/>
          <w:rtl/>
          <w:lang w:bidi="fa-IR"/>
        </w:rPr>
        <w:t>ی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دستيابي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به اهداف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تربيت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بدني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و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ورزش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را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ميسر</w:t>
      </w:r>
      <w:r w:rsidR="00346A5D" w:rsidRPr="00611433">
        <w:rPr>
          <w:rFonts w:cs="B Nazanin"/>
          <w:sz w:val="26"/>
          <w:szCs w:val="26"/>
          <w:lang w:bidi="fa-IR"/>
        </w:rPr>
        <w:t xml:space="preserve"> </w:t>
      </w:r>
      <w:r w:rsidR="00346A5D" w:rsidRPr="00611433">
        <w:rPr>
          <w:rFonts w:cs="B Nazanin" w:hint="cs"/>
          <w:sz w:val="26"/>
          <w:szCs w:val="26"/>
          <w:rtl/>
          <w:lang w:bidi="fa-IR"/>
        </w:rPr>
        <w:t>مي</w:t>
      </w:r>
      <w:r w:rsidR="00346A5D">
        <w:rPr>
          <w:rFonts w:cs="B Nazanin" w:hint="cs"/>
          <w:sz w:val="26"/>
          <w:szCs w:val="26"/>
          <w:rtl/>
          <w:lang w:bidi="fa-IR"/>
        </w:rPr>
        <w:softHyphen/>
      </w:r>
      <w:r w:rsidR="00346A5D" w:rsidRPr="00611433">
        <w:rPr>
          <w:rFonts w:cs="B Nazanin" w:hint="cs"/>
          <w:sz w:val="26"/>
          <w:szCs w:val="26"/>
          <w:rtl/>
          <w:lang w:bidi="fa-IR"/>
        </w:rPr>
        <w:t>سازد</w:t>
      </w:r>
      <w:r w:rsidR="00346A5D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انجام نشده است. از این رو، این تحقیق در ایران به نوعی منحصر به فرد بوده و می</w:t>
      </w:r>
      <w:r w:rsidR="00C71689"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تواند این خلاء را پوشش دهد.</w:t>
      </w:r>
    </w:p>
    <w:p w:rsidR="000F07F6" w:rsidRPr="00AC3271" w:rsidRDefault="009857AC" w:rsidP="00445ED8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AC3271">
        <w:rPr>
          <w:rFonts w:cs="B Nazanin" w:hint="cs"/>
          <w:sz w:val="26"/>
          <w:szCs w:val="26"/>
          <w:rtl/>
          <w:lang w:bidi="fa-IR"/>
        </w:rPr>
        <w:t>از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آنجايي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كه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رهبران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تحول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کرا بر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اهداف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جمعي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بيشتر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از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اهداف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فردي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تمركز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دارند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و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تلاش</w:t>
      </w:r>
      <w:r w:rsidRPr="00AC3271">
        <w:rPr>
          <w:rFonts w:cs="B Nazanin" w:hint="cs"/>
          <w:sz w:val="26"/>
          <w:szCs w:val="26"/>
          <w:rtl/>
          <w:lang w:bidi="fa-IR"/>
        </w:rPr>
        <w:softHyphen/>
        <w:t>هاي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جمعي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را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ارج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مي</w:t>
      </w:r>
      <w:r w:rsidRPr="00AC3271">
        <w:rPr>
          <w:rFonts w:cs="B Nazanin" w:hint="cs"/>
          <w:sz w:val="26"/>
          <w:szCs w:val="26"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نهند</w:t>
      </w:r>
      <w:r w:rsidR="00445ED8">
        <w:rPr>
          <w:rFonts w:cs="Times New Roman" w:hint="cs"/>
          <w:sz w:val="26"/>
          <w:szCs w:val="26"/>
          <w:rtl/>
          <w:lang w:bidi="fa-IR"/>
        </w:rPr>
        <w:t xml:space="preserve">(باس و رجیو </w:t>
      </w:r>
      <w:r w:rsidR="00445ED8" w:rsidRPr="00AC3271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445ED8">
        <w:rPr>
          <w:rFonts w:cs="Times New Roman" w:hint="cs"/>
          <w:sz w:val="26"/>
          <w:szCs w:val="26"/>
          <w:rtl/>
          <w:lang w:bidi="fa-IR"/>
        </w:rPr>
        <w:t>2006)</w:t>
      </w:r>
      <w:r w:rsidR="00445ED8">
        <w:rPr>
          <w:rFonts w:cs="B Nazanin" w:hint="cs"/>
          <w:sz w:val="26"/>
          <w:szCs w:val="26"/>
          <w:rtl/>
          <w:lang w:bidi="fa-IR"/>
        </w:rPr>
        <w:t xml:space="preserve">. </w:t>
      </w:r>
      <w:r w:rsidRPr="00AC3271">
        <w:rPr>
          <w:rFonts w:cs="B Nazanin" w:hint="cs"/>
          <w:sz w:val="26"/>
          <w:szCs w:val="26"/>
          <w:rtl/>
          <w:lang w:bidi="fa-IR"/>
        </w:rPr>
        <w:t>بنابراين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مي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توانند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رفتارهاي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فرانقشي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مانند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رفتارشهروندی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سازماني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را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تشويق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كنند</w:t>
      </w:r>
      <w:r w:rsidR="00445ED8">
        <w:rPr>
          <w:rFonts w:cs="B Nazanin" w:hint="cs"/>
          <w:sz w:val="26"/>
          <w:szCs w:val="26"/>
          <w:rtl/>
          <w:lang w:bidi="fa-IR"/>
        </w:rPr>
        <w:t>(باس</w:t>
      </w:r>
      <w:r w:rsidR="00445ED8" w:rsidRPr="00AC3271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445ED8">
        <w:rPr>
          <w:rFonts w:cs="B Nazanin" w:hint="cs"/>
          <w:sz w:val="26"/>
          <w:szCs w:val="26"/>
          <w:rtl/>
          <w:lang w:bidi="fa-IR"/>
        </w:rPr>
        <w:t>1985).</w:t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</w:t>
      </w:r>
      <w:r w:rsidR="000F07F6" w:rsidRPr="00AC3271">
        <w:rPr>
          <w:rFonts w:cs="B Nazanin"/>
          <w:sz w:val="26"/>
          <w:szCs w:val="26"/>
          <w:rtl/>
          <w:lang w:bidi="fa-IR"/>
        </w:rPr>
        <w:t>اندازه‌گيري بهتر رفتار شهروندي سازماني بايد عناويني را دربرگيرد كه نشان دهند</w:t>
      </w:r>
      <w:r w:rsidR="000F07F6" w:rsidRPr="00AC3271">
        <w:rPr>
          <w:rFonts w:cs="B Nazanin" w:hint="cs"/>
          <w:sz w:val="26"/>
          <w:szCs w:val="26"/>
          <w:rtl/>
          <w:lang w:bidi="fa-IR"/>
        </w:rPr>
        <w:t>ه</w:t>
      </w:r>
      <w:r w:rsidR="000F07F6" w:rsidRPr="00AC3271">
        <w:rPr>
          <w:rFonts w:cs="B Nazanin"/>
          <w:sz w:val="26"/>
          <w:szCs w:val="26"/>
          <w:rtl/>
          <w:lang w:bidi="fa-IR"/>
        </w:rPr>
        <w:softHyphen/>
      </w:r>
      <w:r w:rsidR="000F07F6" w:rsidRPr="00AC3271">
        <w:rPr>
          <w:rFonts w:cs="B Nazanin" w:hint="cs"/>
          <w:sz w:val="26"/>
          <w:szCs w:val="26"/>
          <w:rtl/>
          <w:lang w:bidi="fa-IR"/>
        </w:rPr>
        <w:t>ی</w:t>
      </w:r>
      <w:r w:rsidR="000F07F6" w:rsidRPr="00AC3271">
        <w:rPr>
          <w:rFonts w:cs="B Nazanin"/>
          <w:sz w:val="26"/>
          <w:szCs w:val="26"/>
          <w:rtl/>
          <w:lang w:bidi="fa-IR"/>
        </w:rPr>
        <w:t xml:space="preserve"> رفتارهاي در نقش باشد چرا كه چنين تجزيه و تحليل نشان مي‌دهد كه پاسخ دهندگان رفتار در نقش و فرانقش از هم متمايز مي</w:t>
      </w:r>
      <w:r w:rsidR="000F07F6" w:rsidRPr="00AC3271">
        <w:rPr>
          <w:rFonts w:cs="B Nazanin" w:hint="cs"/>
          <w:sz w:val="26"/>
          <w:szCs w:val="26"/>
          <w:rtl/>
          <w:lang w:bidi="fa-IR"/>
        </w:rPr>
        <w:softHyphen/>
      </w:r>
      <w:r w:rsidR="000F07F6" w:rsidRPr="00AC3271">
        <w:rPr>
          <w:rFonts w:cs="B Nazanin"/>
          <w:sz w:val="26"/>
          <w:szCs w:val="26"/>
          <w:rtl/>
          <w:lang w:bidi="fa-IR"/>
        </w:rPr>
        <w:t>شوند</w:t>
      </w:r>
      <w:r w:rsidR="000F07F6" w:rsidRPr="00AC3271">
        <w:rPr>
          <w:rFonts w:cs="B Nazanin" w:hint="cs"/>
          <w:sz w:val="26"/>
          <w:szCs w:val="26"/>
          <w:rtl/>
          <w:lang w:bidi="fa-IR"/>
        </w:rPr>
        <w:softHyphen/>
      </w:r>
      <w:r w:rsidR="000F07F6" w:rsidRPr="00AC3271">
        <w:rPr>
          <w:rFonts w:cs="B Nazanin"/>
          <w:sz w:val="26"/>
          <w:szCs w:val="26"/>
          <w:rtl/>
          <w:lang w:bidi="fa-IR"/>
        </w:rPr>
        <w:t xml:space="preserve">. اين توصيه در مطالعات ديگر مورد تأييد قرار گرفت چرا كه نشان داده شد مرز رفتار در نقش، فرانقش به خوبي تعريف شده است و از </w:t>
      </w:r>
      <w:r w:rsidR="000F07F6" w:rsidRPr="00AC3271">
        <w:rPr>
          <w:rFonts w:cs="B Nazanin"/>
          <w:sz w:val="26"/>
          <w:szCs w:val="26"/>
          <w:rtl/>
          <w:lang w:bidi="fa-IR"/>
        </w:rPr>
        <w:lastRenderedPageBreak/>
        <w:t>كارمندي به كارمند ديگر يا از كاركنان به سرپرستان تغيير مي‌كند</w:t>
      </w:r>
      <w:r w:rsidR="000F07F6" w:rsidRPr="00AC3271">
        <w:rPr>
          <w:rFonts w:cs="B Nazanin" w:hint="cs"/>
          <w:sz w:val="26"/>
          <w:szCs w:val="26"/>
          <w:rtl/>
          <w:lang w:bidi="fa-IR"/>
        </w:rPr>
        <w:t>.</w:t>
      </w:r>
      <w:r w:rsidR="000F07F6" w:rsidRPr="00AC3271">
        <w:rPr>
          <w:rFonts w:cs="B Nazanin"/>
          <w:sz w:val="26"/>
          <w:szCs w:val="26"/>
          <w:rtl/>
          <w:lang w:bidi="fa-IR"/>
        </w:rPr>
        <w:t xml:space="preserve"> </w:t>
      </w:r>
      <w:r w:rsidR="000F07F6" w:rsidRPr="00AC3271">
        <w:rPr>
          <w:rFonts w:cs="B Nazanin" w:hint="cs"/>
          <w:sz w:val="26"/>
          <w:szCs w:val="26"/>
          <w:rtl/>
          <w:lang w:bidi="fa-IR"/>
        </w:rPr>
        <w:t>رهبران رفتار شهروندی سازمانی را به عنوان نشانه</w:t>
      </w:r>
      <w:r w:rsidR="000F07F6" w:rsidRPr="00AC3271">
        <w:rPr>
          <w:rFonts w:cs="B Nazanin"/>
          <w:sz w:val="26"/>
          <w:szCs w:val="26"/>
          <w:rtl/>
          <w:lang w:bidi="fa-IR"/>
        </w:rPr>
        <w:softHyphen/>
      </w:r>
      <w:r w:rsidR="000F07F6" w:rsidRPr="00AC3271">
        <w:rPr>
          <w:rFonts w:cs="B Nazanin" w:hint="cs"/>
          <w:sz w:val="26"/>
          <w:szCs w:val="26"/>
          <w:rtl/>
          <w:lang w:bidi="fa-IR"/>
        </w:rPr>
        <w:t>ای از تعهد کارکنان نسبت به سازمان می</w:t>
      </w:r>
      <w:r w:rsidR="000F07F6" w:rsidRPr="00AC3271">
        <w:rPr>
          <w:rFonts w:cs="B Nazanin"/>
          <w:sz w:val="26"/>
          <w:szCs w:val="26"/>
          <w:rtl/>
          <w:lang w:bidi="fa-IR"/>
        </w:rPr>
        <w:softHyphen/>
      </w:r>
      <w:r w:rsidR="000F07F6" w:rsidRPr="00AC3271">
        <w:rPr>
          <w:rFonts w:cs="B Nazanin" w:hint="cs"/>
          <w:sz w:val="26"/>
          <w:szCs w:val="26"/>
          <w:rtl/>
          <w:lang w:bidi="fa-IR"/>
        </w:rPr>
        <w:t>دانند آنها این عقیده را این گونه توجیه می</w:t>
      </w:r>
      <w:r w:rsidR="000F07F6" w:rsidRPr="00AC3271">
        <w:rPr>
          <w:rFonts w:cs="B Nazanin"/>
          <w:sz w:val="26"/>
          <w:szCs w:val="26"/>
          <w:rtl/>
          <w:lang w:bidi="fa-IR"/>
        </w:rPr>
        <w:softHyphen/>
      </w:r>
      <w:r w:rsidR="000F07F6" w:rsidRPr="00AC3271">
        <w:rPr>
          <w:rFonts w:cs="B Nazanin" w:hint="cs"/>
          <w:sz w:val="26"/>
          <w:szCs w:val="26"/>
          <w:rtl/>
          <w:lang w:bidi="fa-IR"/>
        </w:rPr>
        <w:t>کنند که رفتار شهروندی سازمانی در برگیرنده رفتارهای سازنده و داوطلبانه</w:t>
      </w:r>
      <w:r w:rsidR="000F07F6" w:rsidRPr="00AC3271">
        <w:rPr>
          <w:rFonts w:cs="B Nazanin"/>
          <w:sz w:val="26"/>
          <w:szCs w:val="26"/>
          <w:rtl/>
          <w:lang w:bidi="fa-IR"/>
        </w:rPr>
        <w:softHyphen/>
      </w:r>
      <w:r w:rsidR="000F07F6" w:rsidRPr="00AC3271">
        <w:rPr>
          <w:rFonts w:cs="B Nazanin" w:hint="cs"/>
          <w:sz w:val="26"/>
          <w:szCs w:val="26"/>
          <w:rtl/>
          <w:lang w:bidi="fa-IR"/>
        </w:rPr>
        <w:t>ای است که جزء شرح  وظایف افراد نمی</w:t>
      </w:r>
      <w:r w:rsidR="000F07F6" w:rsidRPr="00AC3271">
        <w:rPr>
          <w:rFonts w:cs="B Nazanin"/>
          <w:sz w:val="26"/>
          <w:szCs w:val="26"/>
          <w:rtl/>
          <w:lang w:bidi="fa-IR"/>
        </w:rPr>
        <w:softHyphen/>
      </w:r>
      <w:r w:rsidR="000F07F6" w:rsidRPr="00AC3271">
        <w:rPr>
          <w:rFonts w:cs="B Nazanin" w:hint="cs"/>
          <w:sz w:val="26"/>
          <w:szCs w:val="26"/>
          <w:rtl/>
          <w:lang w:bidi="fa-IR"/>
        </w:rPr>
        <w:t>باشد، به عبارتی افراد مجبور به انجام دادن چنین رفتار</w:t>
      </w:r>
      <w:r w:rsidR="000F07F6" w:rsidRPr="00AC3271">
        <w:rPr>
          <w:rFonts w:cs="B Nazanin"/>
          <w:sz w:val="26"/>
          <w:szCs w:val="26"/>
          <w:rtl/>
          <w:lang w:bidi="fa-IR"/>
        </w:rPr>
        <w:softHyphen/>
      </w:r>
      <w:r w:rsidR="000F07F6" w:rsidRPr="00AC3271">
        <w:rPr>
          <w:rFonts w:cs="B Nazanin" w:hint="cs"/>
          <w:sz w:val="26"/>
          <w:szCs w:val="26"/>
          <w:rtl/>
          <w:lang w:bidi="fa-IR"/>
        </w:rPr>
        <w:t>هایی نیستند، بنابراین انجام چنین رفتار</w:t>
      </w:r>
      <w:r w:rsidR="000F07F6" w:rsidRPr="00AC3271">
        <w:rPr>
          <w:rFonts w:cs="B Nazanin"/>
          <w:sz w:val="26"/>
          <w:szCs w:val="26"/>
          <w:rtl/>
          <w:lang w:bidi="fa-IR"/>
        </w:rPr>
        <w:softHyphen/>
      </w:r>
      <w:r w:rsidR="000F07F6" w:rsidRPr="00AC3271">
        <w:rPr>
          <w:rFonts w:cs="B Nazanin" w:hint="cs"/>
          <w:sz w:val="26"/>
          <w:szCs w:val="26"/>
          <w:rtl/>
          <w:lang w:bidi="fa-IR"/>
        </w:rPr>
        <w:t>هایی نشان دهنده تعهد کارکنان نسبت به سازمان می</w:t>
      </w:r>
      <w:r w:rsidR="000F07F6" w:rsidRPr="00AC3271">
        <w:rPr>
          <w:rFonts w:cs="B Nazanin"/>
          <w:sz w:val="26"/>
          <w:szCs w:val="26"/>
          <w:rtl/>
          <w:lang w:bidi="fa-IR"/>
        </w:rPr>
        <w:softHyphen/>
      </w:r>
      <w:r w:rsidR="000F07F6" w:rsidRPr="00AC3271">
        <w:rPr>
          <w:rFonts w:cs="B Nazanin" w:hint="cs"/>
          <w:sz w:val="26"/>
          <w:szCs w:val="26"/>
          <w:rtl/>
          <w:lang w:bidi="fa-IR"/>
        </w:rPr>
        <w:t>باشد. زمانی که کارمندی کار خود را به خوبی انجام می</w:t>
      </w:r>
      <w:r w:rsidR="000F07F6" w:rsidRPr="00AC3271">
        <w:rPr>
          <w:rFonts w:cs="B Nazanin"/>
          <w:sz w:val="26"/>
          <w:szCs w:val="26"/>
          <w:rtl/>
          <w:lang w:bidi="fa-IR"/>
        </w:rPr>
        <w:softHyphen/>
      </w:r>
      <w:r w:rsidR="000F07F6" w:rsidRPr="00AC3271">
        <w:rPr>
          <w:rFonts w:cs="B Nazanin" w:hint="cs"/>
          <w:sz w:val="26"/>
          <w:szCs w:val="26"/>
          <w:rtl/>
          <w:lang w:bidi="fa-IR"/>
        </w:rPr>
        <w:t>دهد و حتی فراتر از شرح وظایفش در سازمان عمل می</w:t>
      </w:r>
      <w:r w:rsidR="000F07F6" w:rsidRPr="00AC3271">
        <w:rPr>
          <w:rFonts w:cs="B Nazanin"/>
          <w:sz w:val="26"/>
          <w:szCs w:val="26"/>
          <w:rtl/>
          <w:lang w:bidi="fa-IR"/>
        </w:rPr>
        <w:softHyphen/>
      </w:r>
      <w:r w:rsidR="000F07F6" w:rsidRPr="00AC3271">
        <w:rPr>
          <w:rFonts w:cs="B Nazanin" w:hint="cs"/>
          <w:sz w:val="26"/>
          <w:szCs w:val="26"/>
          <w:rtl/>
          <w:lang w:bidi="fa-IR"/>
        </w:rPr>
        <w:t>کند، مدیر این</w:t>
      </w:r>
      <w:r w:rsidR="000F07F6" w:rsidRPr="00AC3271">
        <w:rPr>
          <w:rFonts w:cs="B Nazanin"/>
          <w:sz w:val="26"/>
          <w:szCs w:val="26"/>
          <w:rtl/>
          <w:lang w:bidi="fa-IR"/>
        </w:rPr>
        <w:softHyphen/>
      </w:r>
      <w:r w:rsidR="000F07F6" w:rsidRPr="00AC3271">
        <w:rPr>
          <w:rFonts w:cs="B Nazanin" w:hint="cs"/>
          <w:sz w:val="26"/>
          <w:szCs w:val="26"/>
          <w:rtl/>
          <w:lang w:bidi="fa-IR"/>
        </w:rPr>
        <w:t>گونه استنباط می</w:t>
      </w:r>
      <w:r w:rsidR="000F07F6" w:rsidRPr="00AC3271">
        <w:rPr>
          <w:rFonts w:cs="B Nazanin"/>
          <w:sz w:val="26"/>
          <w:szCs w:val="26"/>
          <w:rtl/>
          <w:lang w:bidi="fa-IR"/>
        </w:rPr>
        <w:softHyphen/>
      </w:r>
      <w:r w:rsidR="000F07F6" w:rsidRPr="00AC3271">
        <w:rPr>
          <w:rFonts w:cs="B Nazanin" w:hint="cs"/>
          <w:sz w:val="26"/>
          <w:szCs w:val="26"/>
          <w:rtl/>
          <w:lang w:bidi="fa-IR"/>
        </w:rPr>
        <w:t>کند که این فرد رضایت شغلی و تعهد عاطفی یا وابستگی هیجانی بالایی نسبت به سازمان دارد</w:t>
      </w:r>
    </w:p>
    <w:p w:rsidR="0020771E" w:rsidRPr="00AC3271" w:rsidRDefault="0020771E" w:rsidP="00C71689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AC3271">
        <w:rPr>
          <w:rFonts w:cs="B Nazanin" w:hint="cs"/>
          <w:sz w:val="26"/>
          <w:szCs w:val="26"/>
          <w:rtl/>
          <w:lang w:bidi="fa-IR"/>
        </w:rPr>
        <w:t>بر این اساس در این پژوهش به بررسی رابطه بین سبک رهبری</w:t>
      </w:r>
      <w:r w:rsidR="00C71689" w:rsidRPr="00AC3271">
        <w:rPr>
          <w:rFonts w:cs="B Nazanin" w:hint="cs"/>
          <w:sz w:val="26"/>
          <w:szCs w:val="26"/>
          <w:rtl/>
          <w:lang w:bidi="fa-IR"/>
        </w:rPr>
        <w:t xml:space="preserve"> تحول گرا</w:t>
      </w:r>
      <w:r w:rsidR="00594EA8" w:rsidRPr="00AC3271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و رفتار شهروندی سازمانی</w:t>
      </w:r>
      <w:r w:rsidR="002D6DB3" w:rsidRPr="00AC3271">
        <w:rPr>
          <w:rFonts w:cs="B Nazanin" w:hint="cs"/>
          <w:sz w:val="26"/>
          <w:szCs w:val="26"/>
          <w:rtl/>
          <w:lang w:bidi="fa-IR"/>
        </w:rPr>
        <w:t xml:space="preserve"> با میانجی </w:t>
      </w:r>
      <w:r w:rsidR="00594EA8" w:rsidRPr="00AC3271">
        <w:rPr>
          <w:rFonts w:cs="B Nazanin" w:hint="cs"/>
          <w:sz w:val="26"/>
          <w:szCs w:val="26"/>
          <w:rtl/>
          <w:lang w:bidi="fa-IR"/>
        </w:rPr>
        <w:t xml:space="preserve">تعهد سازمانی </w:t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در اداره کل ورزش و جوانان استان مازندران پرداخته شده است و نتایج پژوهش نشان می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="002D6DB3" w:rsidRPr="00AC3271">
        <w:rPr>
          <w:rFonts w:cs="B Nazanin" w:hint="cs"/>
          <w:sz w:val="26"/>
          <w:szCs w:val="26"/>
          <w:rtl/>
          <w:lang w:bidi="fa-IR"/>
        </w:rPr>
        <w:t>دهد که بین سبک رهبری تحول گرا</w:t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و رفتار شهروندی سازمانی از دیدگاه کارکنان در اداره کل ورزش و جوانان استان مازندران رابطه مستقیم و معنی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داری وجود دارد و 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متغیر </w:t>
      </w:r>
      <w:r w:rsidR="00594EA8" w:rsidRPr="00AC3271">
        <w:rPr>
          <w:rFonts w:cs="B Nazanin" w:hint="cs"/>
          <w:sz w:val="26"/>
          <w:szCs w:val="26"/>
          <w:rtl/>
          <w:lang w:bidi="fa-IR"/>
        </w:rPr>
        <w:t>تعهد سازمانی</w:t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به عنوان متغبر میانجی در آن دو</w:t>
      </w:r>
      <w:r w:rsidR="002D6DB3" w:rsidRPr="00AC3271">
        <w:rPr>
          <w:rFonts w:cs="B Nazanin" w:hint="cs"/>
          <w:sz w:val="26"/>
          <w:szCs w:val="26"/>
          <w:rtl/>
          <w:lang w:bidi="fa-IR"/>
        </w:rPr>
        <w:t xml:space="preserve"> متغیر </w:t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اثر گذار است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. </w:t>
      </w:r>
    </w:p>
    <w:p w:rsidR="00445ED8" w:rsidRPr="00AC3271" w:rsidRDefault="0020771E" w:rsidP="00445ED8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AC3271">
        <w:rPr>
          <w:rFonts w:cs="B Nazanin" w:hint="cs"/>
          <w:sz w:val="26"/>
          <w:szCs w:val="26"/>
          <w:rtl/>
          <w:lang w:bidi="fa-IR"/>
        </w:rPr>
        <w:t>در این مبحث به برسی نتایج یافته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های حاصل از تحقیق و مقایسه آن با تحقیقات مشابه و مخالف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می پردازیم:</w:t>
      </w:r>
    </w:p>
    <w:p w:rsidR="00E206F1" w:rsidRPr="00AC3271" w:rsidRDefault="00E05A1A" w:rsidP="00E05A1A">
      <w:pPr>
        <w:tabs>
          <w:tab w:val="left" w:pos="93"/>
        </w:tabs>
        <w:bidi/>
        <w:spacing w:after="0" w:line="240" w:lineRule="auto"/>
        <w:ind w:firstLine="567"/>
        <w:jc w:val="lowKashida"/>
        <w:rPr>
          <w:rFonts w:cs="B Nazanin"/>
          <w:sz w:val="26"/>
          <w:szCs w:val="26"/>
          <w:rtl/>
          <w:lang w:bidi="fa-IR"/>
        </w:rPr>
      </w:pPr>
      <w:r w:rsidRPr="00AC3271">
        <w:rPr>
          <w:rFonts w:cs="B Nazanin" w:hint="cs"/>
          <w:sz w:val="26"/>
          <w:szCs w:val="26"/>
          <w:rtl/>
          <w:lang w:bidi="fa-IR"/>
        </w:rPr>
        <w:t xml:space="preserve">بنابراین 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="00E206F1" w:rsidRPr="00AC3271">
        <w:rPr>
          <w:rFonts w:cs="B Nazanin" w:hint="cs"/>
          <w:sz w:val="26"/>
          <w:szCs w:val="26"/>
          <w:rtl/>
          <w:lang w:bidi="fa-IR"/>
        </w:rPr>
        <w:t>نتایج تحلیل رگرسیون نشان داد که</w:t>
      </w:r>
      <w:r w:rsidR="00E206F1" w:rsidRPr="00AC3271">
        <w:rPr>
          <w:rFonts w:cs="B Nazanin" w:hint="cs"/>
          <w:sz w:val="26"/>
          <w:szCs w:val="26"/>
          <w:rtl/>
          <w:lang w:bidi="fa-IR"/>
        </w:rPr>
        <w:softHyphen/>
        <w:t xml:space="preserve">، </w:t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ابعاد </w:t>
      </w:r>
      <w:r w:rsidR="00E206F1" w:rsidRPr="00AC3271">
        <w:rPr>
          <w:rFonts w:cs="B Nazanin" w:hint="cs"/>
          <w:sz w:val="26"/>
          <w:szCs w:val="26"/>
          <w:rtl/>
          <w:lang w:bidi="fa-IR"/>
        </w:rPr>
        <w:t>تعهد سازمانی</w:t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(تعهد عاطفی، هنجاری، مستمر)، </w:t>
      </w:r>
      <w:r w:rsidR="00E206F1" w:rsidRPr="00AC3271">
        <w:rPr>
          <w:rFonts w:cs="B Nazanin" w:hint="cs"/>
          <w:sz w:val="26"/>
          <w:szCs w:val="26"/>
          <w:rtl/>
          <w:lang w:bidi="fa-IR"/>
        </w:rPr>
        <w:t xml:space="preserve"> به عنوان یک میانجی</w:t>
      </w:r>
      <w:r w:rsidR="00E206F1" w:rsidRPr="00AC3271">
        <w:rPr>
          <w:rFonts w:cs="B Nazanin"/>
          <w:sz w:val="26"/>
          <w:szCs w:val="26"/>
          <w:rtl/>
          <w:lang w:bidi="fa-IR"/>
        </w:rPr>
        <w:softHyphen/>
      </w:r>
      <w:r w:rsidR="00E206F1" w:rsidRPr="00AC3271">
        <w:rPr>
          <w:rFonts w:cs="B Nazanin" w:hint="cs"/>
          <w:sz w:val="26"/>
          <w:szCs w:val="26"/>
          <w:rtl/>
          <w:lang w:bidi="fa-IR"/>
        </w:rPr>
        <w:t>، رابطه</w:t>
      </w:r>
      <w:r w:rsidR="00E206F1" w:rsidRPr="00AC3271">
        <w:rPr>
          <w:rFonts w:cs="B Nazanin"/>
          <w:sz w:val="26"/>
          <w:szCs w:val="26"/>
          <w:rtl/>
          <w:lang w:bidi="fa-IR"/>
        </w:rPr>
        <w:softHyphen/>
      </w:r>
      <w:r w:rsidR="00E206F1" w:rsidRPr="00AC3271">
        <w:rPr>
          <w:rFonts w:cs="B Nazanin" w:hint="cs"/>
          <w:sz w:val="26"/>
          <w:szCs w:val="26"/>
          <w:rtl/>
          <w:lang w:bidi="fa-IR"/>
        </w:rPr>
        <w:t>ی رهبری تحول گرا و رفتار شهروندی سازمانی را پیش بینی می</w:t>
      </w:r>
      <w:r w:rsidR="00E206F1" w:rsidRPr="00AC3271">
        <w:rPr>
          <w:rFonts w:cs="B Nazanin"/>
          <w:sz w:val="26"/>
          <w:szCs w:val="26"/>
          <w:rtl/>
          <w:lang w:bidi="fa-IR"/>
        </w:rPr>
        <w:softHyphen/>
      </w:r>
      <w:r w:rsidR="00E206F1" w:rsidRPr="00AC3271">
        <w:rPr>
          <w:rFonts w:cs="B Nazanin" w:hint="cs"/>
          <w:sz w:val="26"/>
          <w:szCs w:val="26"/>
          <w:rtl/>
          <w:lang w:bidi="fa-IR"/>
        </w:rPr>
        <w:t>کند</w:t>
      </w:r>
      <w:r w:rsidR="00E206F1" w:rsidRPr="00AC3271">
        <w:rPr>
          <w:rFonts w:cs="B Nazanin" w:hint="cs"/>
          <w:sz w:val="26"/>
          <w:szCs w:val="26"/>
          <w:rtl/>
          <w:lang w:bidi="fa-IR"/>
        </w:rPr>
        <w:softHyphen/>
        <w:t>. بنابراین افزایش تعهد در اداره کل ورزش مازندران سبب افزایش عملکرد و رفتار شهروندی مناسب می</w:t>
      </w:r>
      <w:r w:rsidR="00E206F1" w:rsidRPr="00AC3271">
        <w:rPr>
          <w:rFonts w:cs="B Nazanin"/>
          <w:sz w:val="26"/>
          <w:szCs w:val="26"/>
          <w:rtl/>
          <w:lang w:bidi="fa-IR"/>
        </w:rPr>
        <w:softHyphen/>
      </w:r>
      <w:r w:rsidR="00E206F1" w:rsidRPr="00AC3271">
        <w:rPr>
          <w:rFonts w:cs="B Nazanin" w:hint="cs"/>
          <w:sz w:val="26"/>
          <w:szCs w:val="26"/>
          <w:rtl/>
          <w:lang w:bidi="fa-IR"/>
        </w:rPr>
        <w:t>شود.</w:t>
      </w:r>
    </w:p>
    <w:p w:rsidR="00E206F1" w:rsidRPr="00AC3271" w:rsidRDefault="00E206F1" w:rsidP="00E05A1A">
      <w:pPr>
        <w:tabs>
          <w:tab w:val="left" w:pos="93"/>
        </w:tabs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AC3271">
        <w:rPr>
          <w:rFonts w:cs="B Nazanin" w:hint="cs"/>
          <w:sz w:val="26"/>
          <w:szCs w:val="26"/>
          <w:rtl/>
          <w:lang w:bidi="fa-IR"/>
        </w:rPr>
        <w:t>بس</w:t>
      </w:r>
      <w:r w:rsidRPr="00AC3271">
        <w:rPr>
          <w:rFonts w:cs="B Nazanin" w:hint="cs"/>
          <w:sz w:val="26"/>
          <w:szCs w:val="26"/>
          <w:rtl/>
          <w:lang w:bidi="fa-IR"/>
        </w:rPr>
        <w:softHyphen/>
        <w:t>(1990) بيان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مي</w:t>
      </w:r>
      <w:r w:rsidRPr="00AC3271">
        <w:rPr>
          <w:rFonts w:cs="B Nazanin" w:hint="cs"/>
          <w:sz w:val="26"/>
          <w:szCs w:val="26"/>
          <w:rtl/>
          <w:lang w:bidi="fa-IR"/>
        </w:rPr>
        <w:softHyphen/>
        <w:t>كند كه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رهبري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تحول</w:t>
      </w:r>
      <w:r w:rsidRPr="00AC3271">
        <w:rPr>
          <w:rFonts w:cs="B Nazanin" w:hint="cs"/>
          <w:sz w:val="26"/>
          <w:szCs w:val="26"/>
          <w:rtl/>
          <w:lang w:bidi="fa-IR"/>
        </w:rPr>
        <w:softHyphen/>
        <w:t>آفرين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مي</w:t>
      </w:r>
      <w:r w:rsidR="000F07F6" w:rsidRPr="00AC3271">
        <w:rPr>
          <w:rFonts w:cs="B Nazanin" w:hint="cs"/>
          <w:sz w:val="26"/>
          <w:szCs w:val="26"/>
          <w:rtl/>
          <w:lang w:bidi="fa-IR"/>
        </w:rPr>
        <w:t>‌</w:t>
      </w:r>
      <w:r w:rsidRPr="00AC3271">
        <w:rPr>
          <w:rFonts w:cs="B Nazanin" w:hint="cs"/>
          <w:sz w:val="26"/>
          <w:szCs w:val="26"/>
          <w:rtl/>
          <w:lang w:bidi="fa-IR"/>
        </w:rPr>
        <w:t>تواند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موجب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برانگيختگي،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فداكاري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بيشتر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و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ارائه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رفتارهاي جمع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گرا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در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كاركنان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شود. </w:t>
      </w:r>
      <w:r w:rsidRPr="00AC3271">
        <w:rPr>
          <w:rFonts w:cs="B Nazanin" w:hint="cs"/>
          <w:sz w:val="26"/>
          <w:szCs w:val="26"/>
          <w:rtl/>
          <w:lang w:bidi="fa-IR"/>
        </w:rPr>
        <w:softHyphen/>
        <w:t>در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تبيين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رابطه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بين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رهبري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تحول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آفرين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و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شهروندی سازمانی سازمانی مفهوم رفتار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فرانقشي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و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اثر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رهبري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تحول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گرا 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بر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آن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نقش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اصلي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را</w:t>
      </w:r>
      <w:r w:rsidR="000F07F6" w:rsidRPr="00AC3271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ايفا</w:t>
      </w:r>
      <w:r w:rsidRPr="00AC3271">
        <w:rPr>
          <w:rFonts w:cs="B Nazanin"/>
          <w:sz w:val="26"/>
          <w:szCs w:val="26"/>
          <w:lang w:bidi="fa-IR"/>
        </w:rPr>
        <w:t xml:space="preserve"> </w:t>
      </w:r>
      <w:r w:rsidR="000F07F6" w:rsidRPr="00AC3271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AC3271">
        <w:rPr>
          <w:rFonts w:cs="B Nazanin" w:hint="cs"/>
          <w:sz w:val="26"/>
          <w:szCs w:val="26"/>
          <w:rtl/>
          <w:lang w:bidi="fa-IR"/>
        </w:rPr>
        <w:t>مي</w:t>
      </w:r>
      <w:r w:rsidR="000F07F6" w:rsidRPr="00AC3271">
        <w:rPr>
          <w:rFonts w:cs="B Nazanin" w:hint="cs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كند</w:t>
      </w:r>
      <w:r w:rsidRPr="00AC3271">
        <w:rPr>
          <w:rFonts w:cs="B Nazanin"/>
          <w:sz w:val="26"/>
          <w:szCs w:val="26"/>
          <w:lang w:bidi="fa-IR"/>
        </w:rPr>
        <w:t>.</w:t>
      </w:r>
    </w:p>
    <w:p w:rsidR="00E206F1" w:rsidRPr="00AC3271" w:rsidRDefault="00E206F1" w:rsidP="003F4CC2">
      <w:pPr>
        <w:tabs>
          <w:tab w:val="left" w:pos="93"/>
        </w:tabs>
        <w:bidi/>
        <w:spacing w:after="0" w:line="240" w:lineRule="auto"/>
        <w:ind w:firstLine="567"/>
        <w:jc w:val="lowKashida"/>
        <w:rPr>
          <w:rFonts w:cs="B Nazanin"/>
          <w:sz w:val="26"/>
          <w:szCs w:val="26"/>
          <w:rtl/>
          <w:lang w:bidi="fa-IR"/>
        </w:rPr>
      </w:pPr>
      <w:r w:rsidRPr="00AC3271">
        <w:rPr>
          <w:rFonts w:cs="B Nazanin" w:hint="cs"/>
          <w:sz w:val="26"/>
          <w:szCs w:val="26"/>
          <w:rtl/>
          <w:lang w:bidi="fa-IR"/>
        </w:rPr>
        <w:t>بنابراین تحلیل رگرسیون در این تحقیق نشان داد که تعهد سازمانی به عنوان یک عامل اثر گذار باعث پیش بینی رابطه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ی رهبری تحول گرا و رفتار شهروندی سازمانی می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شود، که با نتایج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تحقیقات پوروانا، 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2006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، فن چی، 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2006، بایراک، 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2010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، فنگ چیانگ و ینگ وانگ، </w:t>
      </w:r>
      <w:r w:rsidR="00B771A6" w:rsidRPr="00AC3271">
        <w:rPr>
          <w:rFonts w:cs="B Nazanin" w:hint="cs"/>
          <w:sz w:val="26"/>
          <w:szCs w:val="26"/>
          <w:rtl/>
          <w:lang w:bidi="fa-IR"/>
        </w:rPr>
        <w:t xml:space="preserve"> 2012،بهاتلا و همکاران،2013، الشرفی و راجیانی، 2013 </w:t>
      </w:r>
      <w:r w:rsidR="002811ED" w:rsidRPr="00AC3271">
        <w:rPr>
          <w:rFonts w:cs="B Nazanin"/>
          <w:sz w:val="26"/>
          <w:szCs w:val="26"/>
          <w:rtl/>
          <w:lang w:bidi="fa-IR"/>
        </w:rPr>
        <w:softHyphen/>
      </w:r>
      <w:r w:rsidR="00B771A6" w:rsidRPr="00AC3271">
        <w:rPr>
          <w:rFonts w:cs="B Nazanin" w:hint="cs"/>
          <w:sz w:val="26"/>
          <w:szCs w:val="26"/>
          <w:rtl/>
          <w:lang w:bidi="fa-IR"/>
        </w:rPr>
        <w:t xml:space="preserve"> </w:t>
      </w:r>
      <w:r w:rsidR="002811ED" w:rsidRPr="00AC3271">
        <w:rPr>
          <w:rFonts w:cs="B Nazanin"/>
          <w:sz w:val="26"/>
          <w:szCs w:val="26"/>
          <w:rtl/>
          <w:lang w:bidi="fa-IR"/>
        </w:rPr>
        <w:softHyphen/>
      </w:r>
      <w:r w:rsidR="00B771A6" w:rsidRPr="00AC3271">
        <w:rPr>
          <w:rFonts w:cs="B Nazanin" w:hint="cs"/>
          <w:sz w:val="26"/>
          <w:szCs w:val="26"/>
          <w:rtl/>
          <w:lang w:bidi="fa-IR"/>
        </w:rPr>
        <w:t>نیز</w:t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همسو می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باشد اما با تحقیق کنت و چلادوری، 2001 همخوانی ندارد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. گلشن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، گووین و وایتینگتون نیز رابطه مثبت و معنی داری را بین سبک رهبری تحول گرا 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و تعهد سازمانی گزارش دادند(گودوین، 2001، توماس، 2000، والومبوا، 2004، ویس، 2003).</w:t>
      </w:r>
      <w:r w:rsidR="003F4CC2" w:rsidRPr="00AC3271">
        <w:rPr>
          <w:rFonts w:cs="B Nazanin" w:hint="cs"/>
          <w:sz w:val="26"/>
          <w:szCs w:val="26"/>
          <w:rtl/>
          <w:lang w:bidi="fa-IR"/>
        </w:rPr>
        <w:t xml:space="preserve"> شاید بتوان ناهمسویی تحقیق حاضر با تحقیق کنت و چلادوری را به تعداد کمتر بودن  نمونه آماری این تحقیق نسبت داد.</w:t>
      </w:r>
    </w:p>
    <w:p w:rsidR="00BA1F6F" w:rsidRPr="00AC3271" w:rsidRDefault="00BA1F6F" w:rsidP="00BA1F6F">
      <w:pPr>
        <w:tabs>
          <w:tab w:val="left" w:pos="93"/>
        </w:tabs>
        <w:bidi/>
        <w:spacing w:after="0" w:line="240" w:lineRule="auto"/>
        <w:ind w:firstLine="567"/>
        <w:jc w:val="lowKashida"/>
        <w:rPr>
          <w:rFonts w:cs="B Nazanin"/>
          <w:sz w:val="26"/>
          <w:szCs w:val="26"/>
          <w:rtl/>
          <w:lang w:bidi="fa-IR"/>
        </w:rPr>
      </w:pPr>
      <w:r w:rsidRPr="00AC3271">
        <w:rPr>
          <w:rFonts w:cs="B Nazanin" w:hint="cs"/>
          <w:sz w:val="26"/>
          <w:szCs w:val="26"/>
          <w:rtl/>
          <w:lang w:bidi="fa-IR"/>
        </w:rPr>
        <w:t>همچنین، کنت</w:t>
      </w:r>
      <w:r w:rsidRPr="00AC3271">
        <w:rPr>
          <w:rFonts w:cs="B Nazanin"/>
          <w:sz w:val="26"/>
          <w:szCs w:val="26"/>
          <w:rtl/>
          <w:lang w:bidi="fa-IR"/>
        </w:rPr>
        <w:footnoteReference w:id="3"/>
      </w:r>
      <w:r w:rsidRPr="00AC3271">
        <w:rPr>
          <w:rFonts w:cs="B Nazanin" w:hint="cs"/>
          <w:sz w:val="26"/>
          <w:szCs w:val="26"/>
          <w:rtl/>
          <w:lang w:bidi="fa-IR"/>
        </w:rPr>
        <w:t>(2001) در پژوهش خود با استفاده از یک سامان ورزشی بزرگ در دانشگاه میدوسترن انجام شده، نشان می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دهد که رهبری تحول گرا ارتباط مثبتی با تعهد عاطفی و هنجاری دارد.</w:t>
      </w:r>
      <w:r w:rsidRPr="00AC3271">
        <w:rPr>
          <w:rFonts w:cs="B Nazanin"/>
          <w:sz w:val="26"/>
          <w:szCs w:val="26"/>
          <w:rtl/>
          <w:lang w:bidi="fa-IR"/>
        </w:rPr>
        <w:t xml:space="preserve"> میر و همکاران</w:t>
      </w:r>
      <w:r w:rsidRPr="00AC3271">
        <w:rPr>
          <w:rFonts w:cs="B Nazanin"/>
          <w:sz w:val="26"/>
          <w:szCs w:val="26"/>
          <w:rtl/>
          <w:lang w:bidi="fa-IR"/>
        </w:rPr>
        <w:footnoteReference w:id="4"/>
      </w:r>
      <w:r w:rsidRPr="00AC3271">
        <w:rPr>
          <w:rFonts w:cs="B Nazanin" w:hint="cs"/>
          <w:sz w:val="26"/>
          <w:szCs w:val="26"/>
          <w:rtl/>
          <w:lang w:bidi="fa-IR"/>
        </w:rPr>
        <w:t>(2002)،</w:t>
      </w:r>
      <w:r w:rsidRPr="00AC3271">
        <w:rPr>
          <w:rFonts w:cs="B Nazanin"/>
          <w:sz w:val="26"/>
          <w:szCs w:val="26"/>
          <w:rtl/>
          <w:lang w:bidi="fa-IR"/>
        </w:rPr>
        <w:t xml:space="preserve"> در فرا تحلیلی که</w:t>
      </w:r>
      <w:r w:rsidRPr="00AC3271">
        <w:rPr>
          <w:rFonts w:cs="B Nazanin" w:hint="cs"/>
          <w:sz w:val="26"/>
          <w:szCs w:val="26"/>
          <w:rtl/>
          <w:lang w:bidi="fa-IR"/>
        </w:rPr>
        <w:softHyphen/>
      </w:r>
      <w:r w:rsidRPr="00AC3271">
        <w:rPr>
          <w:rFonts w:cs="B Nazanin"/>
          <w:sz w:val="26"/>
          <w:szCs w:val="26"/>
          <w:rtl/>
          <w:lang w:bidi="fa-IR"/>
        </w:rPr>
        <w:t xml:space="preserve"> انجام دادند، دریافتند که تعهد عاطفی و هنجاری به صورت قابل توجهی با دو بعد رفتار شهروندی سازمانی</w:t>
      </w:r>
      <w:r w:rsidRPr="00AC3271">
        <w:rPr>
          <w:rFonts w:cs="B Nazanin" w:hint="cs"/>
          <w:sz w:val="26"/>
          <w:szCs w:val="26"/>
          <w:rtl/>
          <w:lang w:bidi="fa-IR"/>
        </w:rPr>
        <w:softHyphen/>
      </w:r>
      <w:r w:rsidRPr="00AC3271">
        <w:rPr>
          <w:rFonts w:cs="B Nazanin"/>
          <w:sz w:val="26"/>
          <w:szCs w:val="26"/>
          <w:rtl/>
          <w:lang w:bidi="fa-IR"/>
        </w:rPr>
        <w:t>(نوع دوستی و وظیفه شناسی</w:t>
      </w:r>
      <w:r w:rsidRPr="00AC3271">
        <w:rPr>
          <w:rFonts w:cs="B Nazanin" w:hint="cs"/>
          <w:sz w:val="26"/>
          <w:szCs w:val="26"/>
          <w:rtl/>
          <w:lang w:bidi="fa-IR"/>
        </w:rPr>
        <w:softHyphen/>
        <w:t xml:space="preserve">) </w:t>
      </w:r>
      <w:r w:rsidRPr="00AC3271">
        <w:rPr>
          <w:rFonts w:cs="B Nazanin"/>
          <w:sz w:val="26"/>
          <w:szCs w:val="26"/>
          <w:rtl/>
          <w:lang w:bidi="fa-IR"/>
        </w:rPr>
        <w:t>رابطه دارند؛ اما تعهد مستمر با رفتار شهروندی سازمانی رابطه ندارد</w:t>
      </w:r>
      <w:r w:rsidRPr="00AC3271">
        <w:rPr>
          <w:rFonts w:cs="B Nazanin" w:hint="cs"/>
          <w:sz w:val="26"/>
          <w:szCs w:val="26"/>
          <w:rtl/>
          <w:lang w:bidi="fa-IR"/>
        </w:rPr>
        <w:softHyphen/>
      </w:r>
      <w:r w:rsidRPr="00AC3271">
        <w:rPr>
          <w:rFonts w:cs="B Nazanin"/>
          <w:sz w:val="26"/>
          <w:szCs w:val="26"/>
          <w:rtl/>
          <w:lang w:bidi="fa-IR"/>
        </w:rPr>
        <w:t>(به نقل از گاتام و همکاران، 2004)</w:t>
      </w:r>
      <w:r w:rsidRPr="00AC3271">
        <w:rPr>
          <w:rFonts w:cs="B Nazanin" w:hint="cs"/>
          <w:sz w:val="26"/>
          <w:szCs w:val="26"/>
          <w:rtl/>
          <w:lang w:bidi="fa-IR"/>
        </w:rPr>
        <w:t>.</w:t>
      </w:r>
    </w:p>
    <w:p w:rsidR="00E206F1" w:rsidRPr="00AC3271" w:rsidRDefault="00E206F1" w:rsidP="00445ED8">
      <w:pPr>
        <w:tabs>
          <w:tab w:val="left" w:pos="93"/>
        </w:tabs>
        <w:bidi/>
        <w:spacing w:after="0" w:line="240" w:lineRule="auto"/>
        <w:ind w:firstLine="567"/>
        <w:jc w:val="lowKashida"/>
        <w:rPr>
          <w:rFonts w:cs="B Nazanin"/>
          <w:sz w:val="26"/>
          <w:szCs w:val="26"/>
          <w:rtl/>
          <w:lang w:bidi="fa-IR"/>
        </w:rPr>
      </w:pPr>
      <w:r w:rsidRPr="00AC3271">
        <w:rPr>
          <w:rFonts w:cs="B Nazanin" w:hint="cs"/>
          <w:sz w:val="26"/>
          <w:szCs w:val="26"/>
          <w:rtl/>
          <w:lang w:bidi="fa-IR"/>
        </w:rPr>
        <w:t>اخیرا محققان رهبری تحول گرا را به صورت افرادی معرفی می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کنند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که با نشان دادن عواطفشان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، افراد زیر دست خود را متعهد کرده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و متقاعد می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کنند تا اهداف  و ارزش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های سازمان را  بپذیرند و و برای دستیابی به آنها 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تلاش فراتر از </w:t>
      </w:r>
      <w:r w:rsidRPr="00AC3271">
        <w:rPr>
          <w:rFonts w:cs="B Nazanin" w:hint="cs"/>
          <w:sz w:val="26"/>
          <w:szCs w:val="26"/>
          <w:rtl/>
          <w:lang w:bidi="fa-IR"/>
        </w:rPr>
        <w:lastRenderedPageBreak/>
        <w:t xml:space="preserve">انتظار 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از خود نشان دهند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، این شیوه عمل باعث می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شود 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تا رهبران یک وابستگی عاطفی با زیر دستان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خود پیدا کنند که این امر موجب 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ارتقای کیفیت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 xml:space="preserve"> و روابط و اثر بخشی 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گروه و سازمان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(باس و اولیو، 1994، آشفوت و هامفری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، 1995، کانگر و کانانلو، 1998) و در نتیجه بروز رفتار شهروندی سازمانی بالا در سازمان  می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شوند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.</w:t>
      </w:r>
    </w:p>
    <w:p w:rsidR="00E206F1" w:rsidRPr="00AC3271" w:rsidRDefault="00E206F1" w:rsidP="00E206F1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</w:p>
    <w:p w:rsidR="00220E7E" w:rsidRPr="00AC3271" w:rsidRDefault="00E206F1" w:rsidP="00E206F1">
      <w:pPr>
        <w:bidi/>
        <w:spacing w:after="0" w:line="240" w:lineRule="auto"/>
        <w:jc w:val="both"/>
        <w:rPr>
          <w:rFonts w:cs="B Nazanin"/>
          <w:sz w:val="26"/>
          <w:szCs w:val="26"/>
          <w:lang w:bidi="fa-IR"/>
        </w:rPr>
      </w:pPr>
      <w:r w:rsidRPr="00AC3271">
        <w:rPr>
          <w:rFonts w:cs="B Nazanin" w:hint="cs"/>
          <w:sz w:val="26"/>
          <w:szCs w:val="26"/>
          <w:rtl/>
          <w:lang w:bidi="fa-IR"/>
        </w:rPr>
        <w:t>با توجه به نتایج و یافته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های تحقیق، بین سبک رهبری تحول گرا و رفتار شهروندی سازمانی با میانجی تعهد سازمانی رابطه وجود دارد و بر این اساس پیشنهاد می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شود رهبران به منظور هماهنگی و مشارکت در اجرای سیستم، جلسات مستمر دوره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ای در اداره کل ورزش و جوانان با حضور تمام کارکنان، نظام پیشنهاد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دهی برگذار کنند تا از طریق کار کارکنان متعهد شده و رفتار شهروندی سازمانی افزایش یابد.</w:t>
      </w:r>
    </w:p>
    <w:p w:rsidR="00441571" w:rsidRDefault="00E206F1" w:rsidP="00441571">
      <w:pPr>
        <w:tabs>
          <w:tab w:val="left" w:pos="1207"/>
        </w:tabs>
        <w:bidi/>
        <w:jc w:val="both"/>
        <w:rPr>
          <w:rFonts w:cs="B Nazanin"/>
          <w:sz w:val="26"/>
          <w:szCs w:val="26"/>
          <w:rtl/>
          <w:lang w:bidi="fa-IR"/>
        </w:rPr>
      </w:pPr>
      <w:r w:rsidRPr="00AC3271">
        <w:rPr>
          <w:rFonts w:cs="B Nazanin" w:hint="cs"/>
          <w:sz w:val="26"/>
          <w:szCs w:val="26"/>
          <w:rtl/>
          <w:lang w:bidi="fa-IR"/>
        </w:rPr>
        <w:t>در انتها با توجه به اینکه بیشتر مطالعات از روش کمی استفاده کردند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، که دلایل تحول و توسعه این رفتار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ها را بیان نمی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کند، بنابراین می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توان از روش کیفی استفاده نمود. استفاده از مدل معادله ساختاری و مطالعات طولانی مدت نیز روش مناسبی است تا بتوان به رهیافت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های جامع</w:t>
      </w:r>
      <w:r w:rsidRPr="00AC3271">
        <w:rPr>
          <w:rFonts w:cs="B Nazanin"/>
          <w:sz w:val="26"/>
          <w:szCs w:val="26"/>
          <w:rtl/>
          <w:lang w:bidi="fa-IR"/>
        </w:rPr>
        <w:softHyphen/>
      </w:r>
      <w:r w:rsidRPr="00AC3271">
        <w:rPr>
          <w:rFonts w:cs="B Nazanin" w:hint="cs"/>
          <w:sz w:val="26"/>
          <w:szCs w:val="26"/>
          <w:rtl/>
          <w:lang w:bidi="fa-IR"/>
        </w:rPr>
        <w:t>تری از میان مفاهیم مورد بررسی در این تحقیق دست‌ یافت</w:t>
      </w:r>
    </w:p>
    <w:p w:rsidR="00441571" w:rsidRDefault="00441571" w:rsidP="00441571">
      <w:pPr>
        <w:tabs>
          <w:tab w:val="left" w:pos="1207"/>
        </w:tabs>
        <w:bidi/>
        <w:jc w:val="both"/>
        <w:rPr>
          <w:rFonts w:cs="B Nazanin"/>
          <w:sz w:val="26"/>
          <w:szCs w:val="26"/>
          <w:rtl/>
          <w:lang w:bidi="fa-IR"/>
        </w:rPr>
      </w:pPr>
    </w:p>
    <w:p w:rsidR="00365291" w:rsidRPr="00441571" w:rsidRDefault="00445ED8" w:rsidP="00441571">
      <w:pPr>
        <w:tabs>
          <w:tab w:val="left" w:pos="1207"/>
        </w:tabs>
        <w:bidi/>
        <w:jc w:val="both"/>
        <w:rPr>
          <w:rFonts w:cs="B Nazanin"/>
          <w:sz w:val="26"/>
          <w:szCs w:val="26"/>
          <w:rtl/>
          <w:lang w:bidi="fa-IR"/>
        </w:rPr>
      </w:pPr>
      <w:r w:rsidRPr="00445ED8">
        <w:rPr>
          <w:rFonts w:cs="B Nazanin" w:hint="cs"/>
          <w:b/>
          <w:bCs/>
          <w:sz w:val="28"/>
          <w:szCs w:val="28"/>
          <w:rtl/>
          <w:lang w:bidi="fa-IR"/>
        </w:rPr>
        <w:t>منا</w:t>
      </w:r>
      <w:r w:rsidRPr="00445ED8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بع</w:t>
      </w:r>
    </w:p>
    <w:p w:rsidR="00AB2DFF" w:rsidRDefault="008B0D82" w:rsidP="008B0D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B Nazanin"/>
          <w:sz w:val="26"/>
          <w:szCs w:val="26"/>
          <w:lang w:bidi="fa-IR"/>
        </w:rPr>
      </w:pPr>
      <w:proofErr w:type="spellStart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Mosadeghrad</w:t>
      </w:r>
      <w:proofErr w:type="spell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gramStart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A .</w:t>
      </w:r>
      <w:proofErr w:type="gram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M. (2003). Principles. F Health Care </w:t>
      </w:r>
      <w:proofErr w:type="spellStart"/>
      <w:proofErr w:type="gramStart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Admintration</w:t>
      </w:r>
      <w:proofErr w:type="spell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.</w:t>
      </w:r>
      <w:proofErr w:type="gram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Tehran: </w:t>
      </w:r>
      <w:proofErr w:type="spellStart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Dibagaran</w:t>
      </w:r>
      <w:proofErr w:type="spell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Tehran.</w:t>
      </w:r>
    </w:p>
    <w:p w:rsidR="00B00704" w:rsidRDefault="008B0D82" w:rsidP="00B00704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Albion, M. J.</w:t>
      </w:r>
      <w:proofErr w:type="gramStart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,&amp;</w:t>
      </w:r>
      <w:proofErr w:type="gram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</w:t>
      </w:r>
      <w:proofErr w:type="spellStart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Gagliardi</w:t>
      </w:r>
      <w:proofErr w:type="spell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R. E.(2007).A Study Of transformational  leadership, organizational change and job satisfaction. Retrieved from </w:t>
      </w:r>
      <w:hyperlink r:id="rId8" w:history="1">
        <w:r w:rsidRPr="00F31A5A">
          <w:rPr>
            <w:rStyle w:val="Hyperlink"/>
            <w:rFonts w:ascii="Times New Roman" w:eastAsia="Times New Roman" w:hAnsi="Times New Roman" w:cs="B Lotus"/>
            <w:sz w:val="24"/>
            <w:szCs w:val="24"/>
            <w:lang w:bidi="fa-IR"/>
          </w:rPr>
          <w:t>http://eprints.usq.edu.au/3098/1/Albion_Gagliardi</w:t>
        </w:r>
      </w:hyperlink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. </w:t>
      </w:r>
      <w:proofErr w:type="gramStart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pdf</w:t>
      </w:r>
      <w:proofErr w:type="gram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.</w:t>
      </w:r>
    </w:p>
    <w:p w:rsidR="008B0D82" w:rsidRDefault="008B0D82" w:rsidP="008B0D82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8B0D8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Hall, J., Johnson, S., </w:t>
      </w:r>
      <w:proofErr w:type="spellStart"/>
      <w:r w:rsidRPr="008B0D8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Wysocki</w:t>
      </w:r>
      <w:proofErr w:type="spellEnd"/>
      <w:r w:rsidRPr="008B0D8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A., &amp; </w:t>
      </w:r>
      <w:proofErr w:type="spellStart"/>
      <w:r w:rsidRPr="008B0D8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Kepner</w:t>
      </w:r>
      <w:proofErr w:type="spellEnd"/>
      <w:r w:rsidRPr="008B0D8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K. (2008). Transformational Leadership: The transformation </w:t>
      </w:r>
      <w:proofErr w:type="gramStart"/>
      <w:r w:rsidRPr="008B0D8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of  Managers</w:t>
      </w:r>
      <w:proofErr w:type="gramEnd"/>
      <w:r w:rsidRPr="008B0D8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and Associates. University Of Florida.</w:t>
      </w:r>
    </w:p>
    <w:p w:rsidR="00F65830" w:rsidRDefault="00F65830" w:rsidP="008B0D82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</w:pPr>
    </w:p>
    <w:p w:rsidR="00CE0E18" w:rsidRDefault="00CE0E18" w:rsidP="00CE0E18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proofErr w:type="spellStart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Podsakoff</w:t>
      </w:r>
      <w:proofErr w:type="spellEnd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P. M., </w:t>
      </w:r>
      <w:proofErr w:type="spellStart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MacKenzie</w:t>
      </w:r>
      <w:proofErr w:type="spellEnd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S. B., Paine, J. B.; </w:t>
      </w:r>
      <w:proofErr w:type="spellStart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Bachrach</w:t>
      </w:r>
      <w:proofErr w:type="spellEnd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, D. G.</w:t>
      </w:r>
      <w:r w:rsidRPr="00B00704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2000. Organizational Citizenship Behaviors: A Critical Review of the</w:t>
      </w:r>
      <w:r w:rsidRPr="00B00704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Theoretical and Empirical Literature and Suggestions for Future</w:t>
      </w:r>
      <w:r w:rsidRPr="00B00704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Research.  Journal of Management, 26: 513-563.</w:t>
      </w:r>
    </w:p>
    <w:p w:rsidR="00CE0E18" w:rsidRDefault="00CE0E18" w:rsidP="00CE0E18">
      <w:pPr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</w:pPr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Brown, b. 2003. Employs, organizational commitment and their perception of supervisor’s relation- oriented and task- oriented leadership behavior. Virginia polytechnic institution and state university.</w:t>
      </w:r>
    </w:p>
    <w:p w:rsidR="005561AB" w:rsidRDefault="005561AB" w:rsidP="005561AB">
      <w:pPr>
        <w:autoSpaceDE w:val="0"/>
        <w:autoSpaceDN w:val="0"/>
        <w:adjustRightInd w:val="0"/>
        <w:jc w:val="both"/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</w:pPr>
      <w:r w:rsidRPr="005561AB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Freund, a &amp; </w:t>
      </w:r>
      <w:proofErr w:type="spellStart"/>
      <w:proofErr w:type="gramStart"/>
      <w:r w:rsidRPr="005561AB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carmeli</w:t>
      </w:r>
      <w:proofErr w:type="spellEnd"/>
      <w:r w:rsidRPr="005561AB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,</w:t>
      </w:r>
      <w:proofErr w:type="gramEnd"/>
      <w:r w:rsidRPr="005561AB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a. (2004). The relationship between work commitment and organizational citizenship behavior among </w:t>
      </w:r>
      <w:proofErr w:type="spellStart"/>
      <w:r w:rsidRPr="005561AB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lawers</w:t>
      </w:r>
      <w:proofErr w:type="spellEnd"/>
      <w:r w:rsidRPr="005561AB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in the private sector. The journal of behavioral and applied </w:t>
      </w:r>
      <w:proofErr w:type="gramStart"/>
      <w:r w:rsidRPr="005561AB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management ,</w:t>
      </w:r>
      <w:proofErr w:type="gramEnd"/>
      <w:r w:rsidRPr="005561AB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</w:t>
      </w:r>
      <w:proofErr w:type="spellStart"/>
      <w:r w:rsidRPr="005561AB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vol</w:t>
      </w:r>
      <w:proofErr w:type="spellEnd"/>
      <w:r w:rsidRPr="005561AB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5, no 2.</w:t>
      </w:r>
    </w:p>
    <w:p w:rsidR="00BB4C1E" w:rsidRPr="005561AB" w:rsidRDefault="00BB4C1E" w:rsidP="00BB4C1E">
      <w:pPr>
        <w:autoSpaceDE w:val="0"/>
        <w:autoSpaceDN w:val="0"/>
        <w:adjustRightInd w:val="0"/>
        <w:jc w:val="both"/>
        <w:rPr>
          <w:rFonts w:ascii="Times New Roman" w:eastAsia="Times New Roman" w:hAnsi="Times New Roman" w:cs="B Nazanin"/>
          <w:sz w:val="26"/>
          <w:szCs w:val="26"/>
          <w:lang w:bidi="fa-IR"/>
        </w:rPr>
      </w:pPr>
      <w:proofErr w:type="spellStart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Rohca</w:t>
      </w:r>
      <w:proofErr w:type="spell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, C</w:t>
      </w:r>
      <w:proofErr w:type="gramStart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.(</w:t>
      </w:r>
      <w:proofErr w:type="gram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2008). Organizational Effectiveness of Athletic Departments and Coaches Extra Role Behavior, Retrieved Nov.11, </w:t>
      </w:r>
      <w:hyperlink r:id="rId9" w:history="1">
        <w:r w:rsidRPr="00CB1825">
          <w:rPr>
            <w:rStyle w:val="Hyperlink"/>
            <w:rFonts w:ascii="Times New Roman" w:eastAsia="Times New Roman" w:hAnsi="Times New Roman" w:cs="B Lotus"/>
            <w:sz w:val="24"/>
            <w:szCs w:val="24"/>
            <w:lang w:bidi="fa-IR"/>
          </w:rPr>
          <w:t>www.nassm</w:t>
        </w:r>
      </w:hyperlink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. </w:t>
      </w:r>
      <w:proofErr w:type="gramStart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com/files/conf</w:t>
      </w:r>
      <w:proofErr w:type="gram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.</w:t>
      </w:r>
    </w:p>
    <w:p w:rsidR="00CE0E18" w:rsidRDefault="00CE0E18" w:rsidP="00CE0E18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proofErr w:type="spellStart"/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Podsakoff</w:t>
      </w:r>
      <w:proofErr w:type="spellEnd"/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M. P.; </w:t>
      </w:r>
      <w:proofErr w:type="gramStart"/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Mackenzie ,</w:t>
      </w:r>
      <w:proofErr w:type="gramEnd"/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B., S, </w:t>
      </w:r>
      <w:proofErr w:type="spellStart"/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Puine</w:t>
      </w:r>
      <w:proofErr w:type="spellEnd"/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B. J., and </w:t>
      </w:r>
      <w:proofErr w:type="spellStart"/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Bachrach,G</w:t>
      </w:r>
      <w:proofErr w:type="spellEnd"/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. D. 2006</w:t>
      </w:r>
      <w:r w:rsidRPr="00CE0E18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>.</w:t>
      </w:r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"Organizational Citizenship Behaviors: A Critical</w:t>
      </w:r>
      <w:r w:rsidRPr="00CE0E18">
        <w:rPr>
          <w:rFonts w:ascii="Times New Roman" w:eastAsia="Times New Roman" w:hAnsi="Times New Roman" w:cs="B Lotus" w:hint="cs"/>
          <w:color w:val="000000"/>
          <w:sz w:val="24"/>
          <w:szCs w:val="24"/>
          <w:lang w:bidi="fa-IR"/>
        </w:rPr>
        <w:t xml:space="preserve"> </w:t>
      </w:r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Review of the Theoretical and Empirical Literature and</w:t>
      </w:r>
      <w:r w:rsidRPr="00CE0E18">
        <w:rPr>
          <w:rFonts w:ascii="Times New Roman" w:eastAsia="Times New Roman" w:hAnsi="Times New Roman" w:cs="B Lotus" w:hint="cs"/>
          <w:color w:val="000000"/>
          <w:sz w:val="24"/>
          <w:szCs w:val="24"/>
          <w:lang w:bidi="fa-IR"/>
        </w:rPr>
        <w:t xml:space="preserve"> </w:t>
      </w:r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Suggestions for Future research", Journal of Management, 26,</w:t>
      </w:r>
      <w:r w:rsidRPr="00CE0E18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513-563</w:t>
      </w:r>
      <w:r w:rsidRPr="00CE0E18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>.</w:t>
      </w:r>
    </w:p>
    <w:p w:rsidR="00CE0E18" w:rsidRDefault="00CE0E18" w:rsidP="00731DC3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lastRenderedPageBreak/>
        <w:t xml:space="preserve"> </w:t>
      </w:r>
      <w:proofErr w:type="spellStart"/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Markoczy</w:t>
      </w:r>
      <w:proofErr w:type="spellEnd"/>
      <w:r w:rsidRPr="00CE0E18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>.</w:t>
      </w:r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L &amp; Xin</w:t>
      </w:r>
      <w:r w:rsidRPr="00CE0E18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>.</w:t>
      </w:r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K. 2004.The Virtues Of Omission in </w:t>
      </w:r>
      <w:proofErr w:type="spellStart"/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Organizathonal</w:t>
      </w:r>
      <w:proofErr w:type="spellEnd"/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Citizenship, </w:t>
      </w:r>
      <w:proofErr w:type="spellStart"/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behavior</w:t>
      </w:r>
      <w:proofErr w:type="gramStart"/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,Anderson</w:t>
      </w:r>
      <w:proofErr w:type="spellEnd"/>
      <w:proofErr w:type="gramEnd"/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Graduate School Of </w:t>
      </w:r>
      <w:proofErr w:type="spellStart"/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Management:university</w:t>
      </w:r>
      <w:proofErr w:type="spellEnd"/>
      <w:r w:rsidRPr="00CE0E1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Of California.</w:t>
      </w:r>
    </w:p>
    <w:p w:rsidR="00CE0E18" w:rsidRDefault="00083E77" w:rsidP="00731DC3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proofErr w:type="spellStart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Hinkin</w:t>
      </w:r>
      <w:proofErr w:type="spellEnd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</w:t>
      </w:r>
      <w:proofErr w:type="spellStart"/>
      <w:proofErr w:type="gramStart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tr</w:t>
      </w:r>
      <w:proofErr w:type="spellEnd"/>
      <w:proofErr w:type="gramEnd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tracey</w:t>
      </w:r>
      <w:proofErr w:type="spellEnd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</w:t>
      </w:r>
      <w:proofErr w:type="spellStart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jb</w:t>
      </w:r>
      <w:proofErr w:type="spellEnd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.1994. </w:t>
      </w:r>
      <w:proofErr w:type="gramStart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Transformational  leadership</w:t>
      </w:r>
      <w:proofErr w:type="gramEnd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in the hospitality industry. </w:t>
      </w:r>
      <w:proofErr w:type="spellStart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J.hosp</w:t>
      </w:r>
      <w:proofErr w:type="spellEnd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. Tour, res., 18(1): 49-63.</w:t>
      </w:r>
    </w:p>
    <w:p w:rsidR="00083E77" w:rsidRDefault="00083E77" w:rsidP="00083E77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Doherty A.Y., </w:t>
      </w:r>
      <w:proofErr w:type="spellStart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Danylchuk</w:t>
      </w:r>
      <w:proofErr w:type="spellEnd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K.E. </w:t>
      </w:r>
      <w:r w:rsidRPr="00083E77">
        <w:rPr>
          <w:rFonts w:ascii="Times New Roman" w:eastAsia="Times New Roman" w:hAnsi="Times New Roman" w:cs="B Lotus" w:hint="cs"/>
          <w:color w:val="000000"/>
          <w:sz w:val="24"/>
          <w:szCs w:val="24"/>
          <w:lang w:bidi="fa-IR"/>
        </w:rPr>
        <w:t>1996</w:t>
      </w:r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. Transformational and Transactional Leadership</w:t>
      </w:r>
      <w:r w:rsidRPr="00083E77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in Interuniversity Athletics Management. Journal of Sport Management; No.10.</w:t>
      </w:r>
    </w:p>
    <w:p w:rsidR="00083E77" w:rsidRDefault="00083E77" w:rsidP="00083E77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Horwitz, I.B.; Horwitz, S.K.; </w:t>
      </w:r>
      <w:proofErr w:type="spellStart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Daram</w:t>
      </w:r>
      <w:proofErr w:type="spellEnd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P.; Brandt, M. L.; </w:t>
      </w:r>
      <w:proofErr w:type="spellStart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Brunicardi</w:t>
      </w:r>
      <w:proofErr w:type="spellEnd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F </w:t>
      </w:r>
      <w:proofErr w:type="spellStart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Ch.And</w:t>
      </w:r>
      <w:proofErr w:type="spellEnd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</w:t>
      </w:r>
      <w:proofErr w:type="spellStart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Awad</w:t>
      </w:r>
      <w:proofErr w:type="spellEnd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, S.S. 2008. Transformational, Transactional, and Passive-avoidant</w:t>
      </w:r>
      <w:r w:rsidRPr="00083E77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Leadership Characteristics of a Surgical Resident </w:t>
      </w:r>
      <w:proofErr w:type="gramStart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Cohort ;</w:t>
      </w:r>
      <w:proofErr w:type="gramEnd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Analysis Using the</w:t>
      </w:r>
      <w:r w:rsidRPr="00083E77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Multifactor Leadership Questionnaire and Implications for Improving Surgical</w:t>
      </w:r>
      <w:r w:rsidRPr="00083E77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Education Curriculums. Journal of Surgical Research, 148</w:t>
      </w:r>
      <w:proofErr w:type="gramStart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,1</w:t>
      </w:r>
      <w:proofErr w:type="gramEnd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: PP.49-59.</w:t>
      </w:r>
      <w:r w:rsidRPr="00083E77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Archive of SID</w:t>
      </w:r>
      <w:r w:rsidRPr="00083E77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hyperlink r:id="rId10" w:history="1">
        <w:r w:rsidRPr="00083E77">
          <w:rPr>
            <w:rStyle w:val="Hyperlink"/>
            <w:rFonts w:ascii="Times New Roman" w:eastAsia="Times New Roman" w:hAnsi="Times New Roman" w:cs="B Lotus"/>
            <w:sz w:val="24"/>
            <w:szCs w:val="24"/>
            <w:lang w:bidi="fa-IR"/>
          </w:rPr>
          <w:t>www.SID.ir</w:t>
        </w:r>
      </w:hyperlink>
    </w:p>
    <w:p w:rsidR="00083E77" w:rsidRDefault="00083E77" w:rsidP="00083E77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Bass, B. M. 1985. “Leadership and performance beyond expectations”, </w:t>
      </w:r>
      <w:smartTag w:uri="urn:schemas-microsoft-com:office:smarttags" w:element="place">
        <w:smartTag w:uri="urn:schemas-microsoft-com:office:smarttags" w:element="State">
          <w:r w:rsidRPr="00083E77">
            <w:rPr>
              <w:rFonts w:ascii="Times New Roman" w:eastAsia="Times New Roman" w:hAnsi="Times New Roman" w:cs="B Lotus"/>
              <w:color w:val="000000"/>
              <w:sz w:val="24"/>
              <w:szCs w:val="24"/>
              <w:lang w:bidi="fa-IR"/>
            </w:rPr>
            <w:t>New</w:t>
          </w:r>
          <w:r w:rsidRPr="00083E77">
            <w:rPr>
              <w:rFonts w:ascii="Times New Roman" w:eastAsia="Times New Roman" w:hAnsi="Times New Roman" w:cs="B Lotus"/>
              <w:color w:val="000000"/>
              <w:sz w:val="24"/>
              <w:szCs w:val="24"/>
              <w:rtl/>
              <w:lang w:bidi="fa-IR"/>
            </w:rPr>
            <w:t xml:space="preserve"> </w:t>
          </w:r>
          <w:r w:rsidRPr="00083E77">
            <w:rPr>
              <w:rFonts w:ascii="Times New Roman" w:eastAsia="Times New Roman" w:hAnsi="Times New Roman" w:cs="B Lotus"/>
              <w:color w:val="000000"/>
              <w:sz w:val="24"/>
              <w:szCs w:val="24"/>
              <w:lang w:bidi="fa-IR"/>
            </w:rPr>
            <w:t>York</w:t>
          </w:r>
        </w:smartTag>
      </w:smartTag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: Free Press.</w:t>
      </w:r>
    </w:p>
    <w:p w:rsidR="00083E77" w:rsidRDefault="00083E77" w:rsidP="00083E77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</w:pPr>
      <w:proofErr w:type="spellStart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Organ,w</w:t>
      </w:r>
      <w:proofErr w:type="spellEnd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. 1988.organizational citizenship behavior: the good solider syndrome. </w:t>
      </w:r>
      <w:proofErr w:type="spellStart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Lemington</w:t>
      </w:r>
      <w:proofErr w:type="spellEnd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ma: </w:t>
      </w:r>
      <w:proofErr w:type="spellStart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lexingon</w:t>
      </w:r>
      <w:proofErr w:type="spellEnd"/>
      <w:r w:rsidRPr="00083E77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books.</w:t>
      </w:r>
    </w:p>
    <w:p w:rsidR="00BB4C1E" w:rsidRDefault="00BB4C1E" w:rsidP="00083E77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</w:pPr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Allen </w:t>
      </w:r>
      <w:proofErr w:type="spellStart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nj</w:t>
      </w:r>
      <w:proofErr w:type="spell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meyer</w:t>
      </w:r>
      <w:proofErr w:type="spell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</w:t>
      </w:r>
      <w:proofErr w:type="spellStart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jp</w:t>
      </w:r>
      <w:proofErr w:type="spell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(1990).the measurement and antecedents of effective, continues, and </w:t>
      </w:r>
      <w:proofErr w:type="spellStart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normatine</w:t>
      </w:r>
      <w:proofErr w:type="spell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commitment to the organization. J of occupational psychology. Vol: 63 pp 1-18.</w:t>
      </w:r>
    </w:p>
    <w:p w:rsidR="0002056D" w:rsidRDefault="005565D0" w:rsidP="005565D0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Meyer </w:t>
      </w:r>
      <w:proofErr w:type="spellStart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jp</w:t>
      </w:r>
      <w:proofErr w:type="spell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Allen </w:t>
      </w:r>
      <w:proofErr w:type="spellStart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jn.</w:t>
      </w:r>
      <w:proofErr w:type="spellEnd"/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(1991), A Human Resource Management Review. 1: pp.61-89.</w:t>
      </w:r>
    </w:p>
    <w:p w:rsidR="00083E77" w:rsidRDefault="00083E77" w:rsidP="00083E77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</w:pPr>
      <w:proofErr w:type="spellStart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Kucukbayrak</w:t>
      </w:r>
      <w:proofErr w:type="spellEnd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,r. 2010. An</w:t>
      </w:r>
      <w:r w:rsidRPr="00B00704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proofErr w:type="spellStart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integrativemodelof</w:t>
      </w:r>
      <w:proofErr w:type="spellEnd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transformational</w:t>
      </w:r>
      <w:r w:rsidRPr="00B00704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proofErr w:type="spellStart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leadershiporganizational</w:t>
      </w:r>
      <w:proofErr w:type="spellEnd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commitment job satisfaction and</w:t>
      </w:r>
      <w:r w:rsidRPr="00B00704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proofErr w:type="spellStart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organizationalcitizeship</w:t>
      </w:r>
      <w:proofErr w:type="spellEnd"/>
      <w:r w:rsidRPr="00B00704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proofErr w:type="spellStart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behavior,approval</w:t>
      </w:r>
      <w:proofErr w:type="spellEnd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of the graduate</w:t>
      </w:r>
      <w:r w:rsidRPr="00B00704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school of</w:t>
      </w:r>
      <w:r w:rsidRPr="00B00704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social sciences.</w:t>
      </w:r>
    </w:p>
    <w:p w:rsidR="00083E77" w:rsidRDefault="00C640C3" w:rsidP="00083E77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A340BB">
        <w:rPr>
          <w:rFonts w:ascii="Times New Roman" w:eastAsia="Times New Roman" w:hAnsi="Times New Roman" w:cs="B Lotus"/>
          <w:color w:val="000000"/>
          <w:sz w:val="24"/>
          <w:szCs w:val="24"/>
          <w:lang w:val="sv-SE" w:bidi="fa-IR"/>
        </w:rPr>
        <w:t xml:space="preserve">Koh w.l., streers, r.m., terborg, j.r. 1995. </w:t>
      </w:r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The effects of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transfromational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ledership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on teacher attitudes and student performance in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singapore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, journal of organizational behavior, vol.16: 319-333.</w:t>
      </w:r>
      <w:r w:rsidR="002D7BE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</w:t>
      </w:r>
    </w:p>
    <w:p w:rsidR="00C640C3" w:rsidRDefault="00C640C3" w:rsidP="00C640C3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Nguni, S.,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Sleegers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P.,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Denessen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E. 2006. Transformational and Transactional Leadership Effects on Teachers’ Job Satisfaction, Organizational  Commitment, and Organizational Citizenship Behavior in primary schools: The Tanzanian Case, School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Effectivess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and School Improvement,Vol.17(2):145-177.</w:t>
      </w:r>
    </w:p>
    <w:p w:rsidR="00C640C3" w:rsidRDefault="00C640C3" w:rsidP="00C640C3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Chen.mf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. 2006. The relationship among transformational leadership, organizational commitment and organizational citizenship behavior. A</w:t>
      </w:r>
      <w:r w:rsidRPr="00C640C3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 </w:t>
      </w:r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study of network department in a telecommunication company.</w:t>
      </w:r>
      <w:r w:rsidRPr="00C640C3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Empirical literature and suggestions for future research". Journal of management, vol. 26: pp 513 - 563. </w:t>
      </w:r>
      <w:hyperlink r:id="rId11" w:history="1">
        <w:r w:rsidRPr="00C640C3">
          <w:rPr>
            <w:rFonts w:ascii="Times New Roman" w:eastAsia="Times New Roman" w:hAnsi="Times New Roman" w:cs="B Lotus"/>
            <w:color w:val="000000"/>
            <w:sz w:val="24"/>
            <w:szCs w:val="24"/>
            <w:lang w:bidi="fa-IR"/>
          </w:rPr>
          <w:t>Www.sciencedirect.com</w:t>
        </w:r>
      </w:hyperlink>
      <w:r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>.</w:t>
      </w:r>
    </w:p>
    <w:p w:rsidR="00C640C3" w:rsidRDefault="00C640C3" w:rsidP="00C640C3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Erkut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h. 2008. The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impct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of transformational leadership on organizational and leadership effectiveness: the case, journal of management development,vol.27(7): 708-726.</w:t>
      </w:r>
    </w:p>
    <w:p w:rsidR="00C640C3" w:rsidRDefault="00C640C3" w:rsidP="00C640C3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proofErr w:type="spellStart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Zeinabadia</w:t>
      </w:r>
      <w:proofErr w:type="spellEnd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, H. 2010. Job Satisfaction and Organizational Commitment as Antecedents of Organizational Citizenship Behavior (OCB) of Teachers, Procedia Social and Behavioral Sciences 5: 998–1003.</w:t>
      </w:r>
    </w:p>
    <w:p w:rsidR="00C640C3" w:rsidRDefault="00C640C3" w:rsidP="00C640C3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Fang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chiang</w:t>
      </w:r>
      <w:proofErr w:type="spellEnd"/>
      <w:r w:rsidRPr="00C640C3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>,</w:t>
      </w:r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c,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wang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y .2012. The effects of transactional and transformational leadership on organizational commitment in hotels: the mediating effect of trust, j hotel bus manage , /10.4172/2169-0286.1000103. </w:t>
      </w:r>
      <w:hyperlink r:id="rId12" w:history="1">
        <w:r w:rsidRPr="00367468">
          <w:rPr>
            <w:rStyle w:val="Hyperlink"/>
            <w:rFonts w:ascii="Times New Roman" w:eastAsia="Times New Roman" w:hAnsi="Times New Roman" w:cs="B Lotus"/>
            <w:sz w:val="24"/>
            <w:szCs w:val="24"/>
            <w:lang w:bidi="fa-IR"/>
          </w:rPr>
          <w:t>Http://dx.doi.org</w:t>
        </w:r>
      </w:hyperlink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.</w:t>
      </w:r>
    </w:p>
    <w:p w:rsidR="00C640C3" w:rsidRDefault="00C640C3" w:rsidP="00C640C3">
      <w:pPr>
        <w:spacing w:after="0" w:line="240" w:lineRule="auto"/>
        <w:ind w:left="567" w:hanging="567"/>
        <w:jc w:val="lowKashida"/>
        <w:rPr>
          <w:rFonts w:cs="B Lotus"/>
          <w:color w:val="000000"/>
          <w:rtl/>
          <w:lang w:bidi="fa-IR"/>
        </w:rPr>
      </w:pP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Bhatla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bbdniit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lucknow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up,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india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. 2013. Organizational citizenship behavior of faculties in private engineering colleges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w.e.f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lucknow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international journal of management &amp; business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studies,ijmbs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vol. 3,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iss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ue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1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issn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: 2230-9519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issn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: 2231-2463 116</w:t>
      </w:r>
      <w:r>
        <w:rPr>
          <w:rFonts w:cs="B Lotus"/>
          <w:color w:val="000000"/>
          <w:lang w:bidi="fa-IR"/>
        </w:rPr>
        <w:t>.</w:t>
      </w:r>
    </w:p>
    <w:p w:rsidR="00C640C3" w:rsidRDefault="00C640C3" w:rsidP="00C640C3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Al-sharafi1 h, rajiani1, 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ismi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.2013. Promoting organizational citizenship behavior among employees -the role of leadership practices; international journal of business and management; vol. 8, no. 6,issn 1833-3850 e-</w:t>
      </w:r>
      <w:proofErr w:type="spellStart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issn</w:t>
      </w:r>
      <w:proofErr w:type="spellEnd"/>
      <w:r w:rsidRPr="00C640C3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1833-8119.</w:t>
      </w:r>
    </w:p>
    <w:p w:rsidR="00FD3BA4" w:rsidRDefault="00FD3BA4" w:rsidP="00FD3BA4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1008C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lastRenderedPageBreak/>
        <w:t>Kerry</w:t>
      </w:r>
      <w:r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>.</w:t>
      </w:r>
      <w:r w:rsidRPr="001008C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B, John</w:t>
      </w:r>
      <w:r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>.</w:t>
      </w:r>
      <w:r w:rsidRPr="001008C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M, Robert C</w:t>
      </w:r>
      <w:r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>.</w:t>
      </w:r>
      <w:r w:rsidRPr="00BA5A1A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2001</w:t>
      </w:r>
      <w:r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.</w:t>
      </w:r>
      <w:r w:rsidRPr="001008C8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“Transformational leadership in schools”, Journal of Educational Administration, Vol. 39, No. 1, pp. 24- 46.</w:t>
      </w:r>
    </w:p>
    <w:p w:rsidR="00FD3BA4" w:rsidRDefault="00FD3BA4" w:rsidP="00FD3BA4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A340BB">
        <w:rPr>
          <w:rFonts w:ascii="Times New Roman" w:eastAsia="Times New Roman" w:hAnsi="Times New Roman" w:cs="B Lotus"/>
          <w:color w:val="000000"/>
          <w:sz w:val="24"/>
          <w:szCs w:val="24"/>
          <w:lang w:val="sv-SE" w:bidi="fa-IR"/>
        </w:rPr>
        <w:t xml:space="preserve">Organ ,d.w.and konovsky ,m,. 1996. </w:t>
      </w:r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Dispositional and Contextual Determinants of Organizational Citizenship Behavior. Journal of Organizational Behavior, the Journal of Social Psychology, vol.135(3): 350-339.</w:t>
      </w:r>
    </w:p>
    <w:p w:rsidR="00FD3BA4" w:rsidRDefault="00FD3BA4" w:rsidP="00FD3BA4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Bass, B. M., &amp; </w:t>
      </w:r>
      <w:proofErr w:type="spellStart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Riggio</w:t>
      </w:r>
      <w:proofErr w:type="spellEnd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, R. E. 2006. Transformational leadership. Lawrence Erlbaum Associates, Inc., Publishers.</w:t>
      </w:r>
    </w:p>
    <w:p w:rsidR="00FD3BA4" w:rsidRDefault="00FD3BA4" w:rsidP="00ED07DF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proofErr w:type="spellStart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Purvanova</w:t>
      </w:r>
      <w:proofErr w:type="spellEnd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, K. R., Bono, E. J.,</w:t>
      </w:r>
      <w:proofErr w:type="spellStart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Dzieweczynski</w:t>
      </w:r>
      <w:proofErr w:type="spellEnd"/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, J. 2006. Transformational</w:t>
      </w:r>
      <w:r w:rsidRPr="00B00704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Leadership, Job Characteristics, and Organizational Citizenship Performance.</w:t>
      </w:r>
      <w:r w:rsidRPr="00B00704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r w:rsidRPr="00B0070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Human Performance, 19,1: PP.122.</w:t>
      </w:r>
    </w:p>
    <w:p w:rsidR="00FD3BA4" w:rsidRDefault="00FD3BA4" w:rsidP="00FD3BA4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Goodwin, </w:t>
      </w:r>
      <w:proofErr w:type="spellStart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v.l</w:t>
      </w:r>
      <w:proofErr w:type="spellEnd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., </w:t>
      </w:r>
      <w:proofErr w:type="spellStart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wofford</w:t>
      </w:r>
      <w:proofErr w:type="spellEnd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j.c.</w:t>
      </w:r>
      <w:proofErr w:type="spellEnd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whitington</w:t>
      </w:r>
      <w:proofErr w:type="spellEnd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, </w:t>
      </w:r>
      <w:proofErr w:type="spellStart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j.l</w:t>
      </w:r>
      <w:proofErr w:type="spellEnd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. 2001. A theoretical and empirical extension to the transformational leadership construct , journal of organizational behavior. 22: 759-779.</w:t>
      </w:r>
    </w:p>
    <w:p w:rsidR="00FD3BA4" w:rsidRDefault="00FD3BA4" w:rsidP="00FD3BA4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Tomas, g., </w:t>
      </w:r>
      <w:proofErr w:type="spellStart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halto</w:t>
      </w:r>
      <w:proofErr w:type="spellEnd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m., </w:t>
      </w:r>
      <w:proofErr w:type="spellStart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ferrel</w:t>
      </w:r>
      <w:proofErr w:type="spellEnd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o.c</w:t>
      </w:r>
      <w:proofErr w:type="spellEnd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hurely</w:t>
      </w:r>
      <w:proofErr w:type="spellEnd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r.e</w:t>
      </w:r>
      <w:proofErr w:type="spellEnd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and </w:t>
      </w:r>
      <w:proofErr w:type="spellStart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gignipero</w:t>
      </w:r>
      <w:proofErr w:type="spellEnd"/>
      <w:r w:rsidRPr="00FD3BA4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, l.c. 2000. Leadership and relationship commitment, journal industrial marketing management. 29:111-119</w:t>
      </w:r>
      <w:r w:rsidRPr="00FD3BA4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>.</w:t>
      </w:r>
      <w:r w:rsidRPr="00FD3BA4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softHyphen/>
      </w:r>
    </w:p>
    <w:p w:rsidR="00142650" w:rsidRDefault="00142650" w:rsidP="00E5633F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proofErr w:type="spellStart"/>
      <w:r w:rsidRPr="00142650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Weese</w:t>
      </w:r>
      <w:proofErr w:type="spellEnd"/>
      <w:r w:rsidRPr="00142650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j. 2003. Leadership and organizational culture: an investigation of big ten and </w:t>
      </w:r>
      <w:proofErr w:type="spellStart"/>
      <w:r w:rsidRPr="00142650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mid american</w:t>
      </w:r>
      <w:proofErr w:type="spellEnd"/>
      <w:r w:rsidRPr="00142650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conference campus, recreation administration journal of sport management. 8: 119-134.</w:t>
      </w:r>
    </w:p>
    <w:p w:rsidR="00142650" w:rsidRDefault="00142650" w:rsidP="00E5633F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142650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Kent, a. 2001. Perceived transformational </w:t>
      </w:r>
      <w:proofErr w:type="spellStart"/>
      <w:r w:rsidRPr="00142650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ledership</w:t>
      </w:r>
      <w:proofErr w:type="spellEnd"/>
      <w:r w:rsidRPr="00142650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organizational commitment, and citizenship behavior: a case study in </w:t>
      </w:r>
      <w:proofErr w:type="spellStart"/>
      <w:r w:rsidRPr="00142650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intrercollegiate</w:t>
      </w:r>
      <w:proofErr w:type="spellEnd"/>
      <w:r w:rsidRPr="00142650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athletics, journal of sport management ,vol.15: 135-159.</w:t>
      </w:r>
    </w:p>
    <w:p w:rsidR="00142650" w:rsidRPr="00B00704" w:rsidRDefault="00240072" w:rsidP="00E5633F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</w:pPr>
      <w:r w:rsidRPr="0024007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Conger </w:t>
      </w:r>
      <w:proofErr w:type="spellStart"/>
      <w:r w:rsidRPr="0024007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j.a.</w:t>
      </w:r>
      <w:proofErr w:type="spellEnd"/>
      <w:r w:rsidRPr="0024007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24007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kanungo</w:t>
      </w:r>
      <w:proofErr w:type="spellEnd"/>
      <w:r w:rsidRPr="0024007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r.n. 1998. </w:t>
      </w:r>
      <w:proofErr w:type="spellStart"/>
      <w:r w:rsidRPr="0024007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Charisma</w:t>
      </w:r>
      <w:r w:rsidR="00102EDF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ss</w:t>
      </w:r>
      <w:r w:rsidRPr="0024007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tic</w:t>
      </w:r>
      <w:proofErr w:type="spellEnd"/>
      <w:r w:rsidRPr="0024007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leadership in organizations; thousand</w:t>
      </w:r>
      <w:r w:rsidRPr="00240072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r w:rsidRPr="0024007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oaks, ca. Sage</w:t>
      </w:r>
      <w:r w:rsidRPr="00240072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>.</w:t>
      </w:r>
      <w:r w:rsidRPr="00240072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233</w:t>
      </w:r>
      <w:r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>.</w:t>
      </w:r>
    </w:p>
    <w:p w:rsidR="00FD3BA4" w:rsidRPr="00B00704" w:rsidRDefault="00E92539" w:rsidP="00C640C3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</w:pPr>
      <w:r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</w:t>
      </w:r>
    </w:p>
    <w:p w:rsidR="00B00704" w:rsidRPr="00B00704" w:rsidRDefault="00B00704" w:rsidP="00B00704">
      <w:pPr>
        <w:spacing w:after="0" w:line="240" w:lineRule="auto"/>
        <w:ind w:left="567" w:hanging="567"/>
        <w:jc w:val="lowKashida"/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</w:pPr>
      <w:bookmarkStart w:id="3" w:name="_GoBack"/>
      <w:bookmarkEnd w:id="3"/>
    </w:p>
    <w:p w:rsidR="004A4BC0" w:rsidRDefault="004A4BC0" w:rsidP="00AB2DFF">
      <w:pPr>
        <w:keepNext/>
        <w:keepLines/>
        <w:spacing w:before="480" w:after="0" w:line="23" w:lineRule="atLeast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6"/>
          <w:szCs w:val="26"/>
          <w:rtl/>
          <w:lang w:bidi="ar-SA"/>
        </w:rPr>
      </w:pPr>
    </w:p>
    <w:sectPr w:rsidR="004A4BC0" w:rsidSect="00A424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51C" w:rsidRDefault="00F8351C" w:rsidP="00B94A3C">
      <w:pPr>
        <w:spacing w:after="0" w:line="240" w:lineRule="auto"/>
      </w:pPr>
      <w:r>
        <w:separator/>
      </w:r>
    </w:p>
  </w:endnote>
  <w:endnote w:type="continuationSeparator" w:id="0">
    <w:p w:rsidR="00F8351C" w:rsidRDefault="00F8351C" w:rsidP="00B94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Nazanin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Z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51C" w:rsidRDefault="00F8351C" w:rsidP="00B94A3C">
      <w:pPr>
        <w:spacing w:after="0" w:line="240" w:lineRule="auto"/>
      </w:pPr>
      <w:r>
        <w:separator/>
      </w:r>
    </w:p>
  </w:footnote>
  <w:footnote w:type="continuationSeparator" w:id="0">
    <w:p w:rsidR="00F8351C" w:rsidRDefault="00F8351C" w:rsidP="00B94A3C">
      <w:pPr>
        <w:spacing w:after="0" w:line="240" w:lineRule="auto"/>
      </w:pPr>
      <w:r>
        <w:continuationSeparator/>
      </w:r>
    </w:p>
  </w:footnote>
  <w:footnote w:id="1">
    <w:p w:rsidR="00C25F96" w:rsidRPr="005933C9" w:rsidRDefault="00C25F96" w:rsidP="007A086A">
      <w:pPr>
        <w:pStyle w:val="FootnoteText"/>
        <w:rPr>
          <w:sz w:val="16"/>
          <w:szCs w:val="16"/>
        </w:rPr>
      </w:pPr>
      <w:r w:rsidRPr="005933C9">
        <w:rPr>
          <w:rStyle w:val="FootnoteReference"/>
          <w:sz w:val="16"/>
          <w:szCs w:val="16"/>
        </w:rPr>
        <w:footnoteRef/>
      </w:r>
      <w:r w:rsidRPr="005933C9">
        <w:rPr>
          <w:sz w:val="16"/>
          <w:szCs w:val="16"/>
        </w:rPr>
        <w:t xml:space="preserve"> . Brown</w:t>
      </w:r>
    </w:p>
  </w:footnote>
  <w:footnote w:id="2">
    <w:p w:rsidR="00C25F96" w:rsidRPr="005933C9" w:rsidRDefault="00C25F96" w:rsidP="007A086A">
      <w:pPr>
        <w:pStyle w:val="FootnoteText"/>
        <w:rPr>
          <w:sz w:val="16"/>
          <w:szCs w:val="16"/>
        </w:rPr>
      </w:pPr>
      <w:r w:rsidRPr="005933C9">
        <w:rPr>
          <w:rStyle w:val="FootnoteReference"/>
          <w:sz w:val="16"/>
          <w:szCs w:val="16"/>
        </w:rPr>
        <w:footnoteRef/>
      </w:r>
      <w:r w:rsidRPr="005933C9">
        <w:rPr>
          <w:sz w:val="16"/>
          <w:szCs w:val="16"/>
        </w:rPr>
        <w:t xml:space="preserve"> .</w:t>
      </w:r>
      <w:r w:rsidRPr="005933C9">
        <w:rPr>
          <w:rFonts w:eastAsia="Verdana" w:cs="B Nazanin"/>
          <w:b/>
          <w:bCs/>
          <w:color w:val="92D050"/>
          <w:sz w:val="16"/>
          <w:szCs w:val="16"/>
        </w:rPr>
        <w:t xml:space="preserve"> </w:t>
      </w:r>
      <w:r w:rsidRPr="005933C9">
        <w:rPr>
          <w:sz w:val="16"/>
          <w:szCs w:val="16"/>
        </w:rPr>
        <w:t xml:space="preserve">Freund, A &amp; </w:t>
      </w:r>
      <w:proofErr w:type="spellStart"/>
      <w:r w:rsidRPr="005933C9">
        <w:rPr>
          <w:sz w:val="16"/>
          <w:szCs w:val="16"/>
        </w:rPr>
        <w:t>carmeli</w:t>
      </w:r>
      <w:proofErr w:type="spellEnd"/>
    </w:p>
  </w:footnote>
  <w:footnote w:id="3">
    <w:p w:rsidR="00C25F96" w:rsidRPr="005933C9" w:rsidRDefault="00C25F96" w:rsidP="00BA1F6F">
      <w:pPr>
        <w:pStyle w:val="FootnoteText"/>
        <w:rPr>
          <w:sz w:val="16"/>
          <w:szCs w:val="16"/>
          <w:lang w:bidi="fa-IR"/>
        </w:rPr>
      </w:pPr>
      <w:r w:rsidRPr="005933C9">
        <w:rPr>
          <w:rStyle w:val="FootnoteReference"/>
          <w:sz w:val="16"/>
          <w:szCs w:val="16"/>
        </w:rPr>
        <w:footnoteRef/>
      </w:r>
      <w:r w:rsidRPr="005933C9">
        <w:rPr>
          <w:sz w:val="16"/>
          <w:szCs w:val="16"/>
        </w:rPr>
        <w:t xml:space="preserve"> </w:t>
      </w:r>
      <w:r w:rsidRPr="005933C9">
        <w:rPr>
          <w:sz w:val="16"/>
          <w:szCs w:val="16"/>
          <w:lang w:bidi="fa-IR"/>
        </w:rPr>
        <w:t xml:space="preserve">. </w:t>
      </w:r>
      <w:proofErr w:type="spellStart"/>
      <w:r w:rsidRPr="005933C9">
        <w:rPr>
          <w:sz w:val="16"/>
          <w:szCs w:val="16"/>
          <w:lang w:bidi="fa-IR"/>
        </w:rPr>
        <w:t>kent</w:t>
      </w:r>
      <w:proofErr w:type="spellEnd"/>
    </w:p>
  </w:footnote>
  <w:footnote w:id="4">
    <w:p w:rsidR="00C25F96" w:rsidRPr="005933C9" w:rsidRDefault="00C25F96" w:rsidP="00BA1F6F">
      <w:pPr>
        <w:pStyle w:val="FootnoteText"/>
        <w:rPr>
          <w:sz w:val="16"/>
          <w:szCs w:val="16"/>
          <w:rtl/>
          <w:lang w:bidi="fa-IR"/>
        </w:rPr>
      </w:pPr>
      <w:r w:rsidRPr="005933C9">
        <w:rPr>
          <w:rStyle w:val="FootnoteReference"/>
          <w:sz w:val="16"/>
          <w:szCs w:val="16"/>
        </w:rPr>
        <w:footnoteRef/>
      </w:r>
      <w:r w:rsidRPr="005933C9">
        <w:rPr>
          <w:sz w:val="16"/>
          <w:szCs w:val="16"/>
        </w:rPr>
        <w:t xml:space="preserve"> . Meyer et al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E5341"/>
    <w:multiLevelType w:val="hybridMultilevel"/>
    <w:tmpl w:val="AF5AAF24"/>
    <w:lvl w:ilvl="0" w:tplc="DC0AE6CC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" w15:restartNumberingAfterBreak="0">
    <w:nsid w:val="0DDA261D"/>
    <w:multiLevelType w:val="hybridMultilevel"/>
    <w:tmpl w:val="0ED089C6"/>
    <w:lvl w:ilvl="0" w:tplc="7C9845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0C02FB"/>
    <w:multiLevelType w:val="hybridMultilevel"/>
    <w:tmpl w:val="0ED089C6"/>
    <w:lvl w:ilvl="0" w:tplc="7C9845C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5652C"/>
    <w:multiLevelType w:val="hybridMultilevel"/>
    <w:tmpl w:val="4D228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3E4"/>
    <w:rsid w:val="00000134"/>
    <w:rsid w:val="00001298"/>
    <w:rsid w:val="00002083"/>
    <w:rsid w:val="000025AA"/>
    <w:rsid w:val="0000308D"/>
    <w:rsid w:val="00003854"/>
    <w:rsid w:val="00003CC8"/>
    <w:rsid w:val="00004543"/>
    <w:rsid w:val="000045A4"/>
    <w:rsid w:val="00004615"/>
    <w:rsid w:val="00004656"/>
    <w:rsid w:val="000046C6"/>
    <w:rsid w:val="000048E5"/>
    <w:rsid w:val="00005ADE"/>
    <w:rsid w:val="000066EE"/>
    <w:rsid w:val="00006E1A"/>
    <w:rsid w:val="00011E95"/>
    <w:rsid w:val="0001310F"/>
    <w:rsid w:val="00013326"/>
    <w:rsid w:val="000145CE"/>
    <w:rsid w:val="00016212"/>
    <w:rsid w:val="00017F1B"/>
    <w:rsid w:val="0002056D"/>
    <w:rsid w:val="0002143E"/>
    <w:rsid w:val="00021E6E"/>
    <w:rsid w:val="0002256F"/>
    <w:rsid w:val="00022613"/>
    <w:rsid w:val="0002378C"/>
    <w:rsid w:val="00023EF9"/>
    <w:rsid w:val="00023FB6"/>
    <w:rsid w:val="000257D2"/>
    <w:rsid w:val="00025EA8"/>
    <w:rsid w:val="000266CC"/>
    <w:rsid w:val="00026FF3"/>
    <w:rsid w:val="000311D4"/>
    <w:rsid w:val="000313C3"/>
    <w:rsid w:val="00031D06"/>
    <w:rsid w:val="000320F8"/>
    <w:rsid w:val="000322BE"/>
    <w:rsid w:val="0003444E"/>
    <w:rsid w:val="00034879"/>
    <w:rsid w:val="00034E42"/>
    <w:rsid w:val="00036897"/>
    <w:rsid w:val="00040202"/>
    <w:rsid w:val="0004026D"/>
    <w:rsid w:val="000406C2"/>
    <w:rsid w:val="00040F4B"/>
    <w:rsid w:val="000418E4"/>
    <w:rsid w:val="000426B3"/>
    <w:rsid w:val="00043E06"/>
    <w:rsid w:val="0004427B"/>
    <w:rsid w:val="00044382"/>
    <w:rsid w:val="0004488B"/>
    <w:rsid w:val="00045F6C"/>
    <w:rsid w:val="00047C6F"/>
    <w:rsid w:val="0005031C"/>
    <w:rsid w:val="000508C5"/>
    <w:rsid w:val="000516D9"/>
    <w:rsid w:val="00051BC1"/>
    <w:rsid w:val="00051BEA"/>
    <w:rsid w:val="000528C6"/>
    <w:rsid w:val="00052984"/>
    <w:rsid w:val="00052CB4"/>
    <w:rsid w:val="00052CC7"/>
    <w:rsid w:val="00052DB5"/>
    <w:rsid w:val="0005318C"/>
    <w:rsid w:val="000532A8"/>
    <w:rsid w:val="00054626"/>
    <w:rsid w:val="00054D9D"/>
    <w:rsid w:val="0005583F"/>
    <w:rsid w:val="0005713A"/>
    <w:rsid w:val="0005734D"/>
    <w:rsid w:val="000574F7"/>
    <w:rsid w:val="00057ADC"/>
    <w:rsid w:val="000601F3"/>
    <w:rsid w:val="0006037B"/>
    <w:rsid w:val="000606DC"/>
    <w:rsid w:val="00060843"/>
    <w:rsid w:val="00060DA4"/>
    <w:rsid w:val="00061853"/>
    <w:rsid w:val="00061AEC"/>
    <w:rsid w:val="0006256B"/>
    <w:rsid w:val="00062A12"/>
    <w:rsid w:val="00064041"/>
    <w:rsid w:val="0006473E"/>
    <w:rsid w:val="00064AD1"/>
    <w:rsid w:val="000659E1"/>
    <w:rsid w:val="000660F9"/>
    <w:rsid w:val="00066713"/>
    <w:rsid w:val="00067763"/>
    <w:rsid w:val="00067D20"/>
    <w:rsid w:val="000700B7"/>
    <w:rsid w:val="0007077D"/>
    <w:rsid w:val="00070CF7"/>
    <w:rsid w:val="00070F03"/>
    <w:rsid w:val="000712DA"/>
    <w:rsid w:val="000717E0"/>
    <w:rsid w:val="000729F0"/>
    <w:rsid w:val="00072A15"/>
    <w:rsid w:val="00072CF0"/>
    <w:rsid w:val="000731C7"/>
    <w:rsid w:val="00073BDC"/>
    <w:rsid w:val="00073DAD"/>
    <w:rsid w:val="000744B1"/>
    <w:rsid w:val="00074709"/>
    <w:rsid w:val="00074A5A"/>
    <w:rsid w:val="00075B06"/>
    <w:rsid w:val="00075C91"/>
    <w:rsid w:val="000766CB"/>
    <w:rsid w:val="0007678E"/>
    <w:rsid w:val="000768D6"/>
    <w:rsid w:val="00076A07"/>
    <w:rsid w:val="0007771E"/>
    <w:rsid w:val="000804E5"/>
    <w:rsid w:val="00080CA1"/>
    <w:rsid w:val="000812D3"/>
    <w:rsid w:val="0008156A"/>
    <w:rsid w:val="00081C5B"/>
    <w:rsid w:val="00082979"/>
    <w:rsid w:val="00082DB7"/>
    <w:rsid w:val="0008342B"/>
    <w:rsid w:val="0008364E"/>
    <w:rsid w:val="00083E77"/>
    <w:rsid w:val="00084222"/>
    <w:rsid w:val="00084C19"/>
    <w:rsid w:val="00085141"/>
    <w:rsid w:val="000855EC"/>
    <w:rsid w:val="0008573D"/>
    <w:rsid w:val="00085D03"/>
    <w:rsid w:val="00087B1D"/>
    <w:rsid w:val="000909DA"/>
    <w:rsid w:val="00091488"/>
    <w:rsid w:val="000916C8"/>
    <w:rsid w:val="00091E8A"/>
    <w:rsid w:val="000933EA"/>
    <w:rsid w:val="0009421B"/>
    <w:rsid w:val="0009475C"/>
    <w:rsid w:val="00094B0A"/>
    <w:rsid w:val="00096787"/>
    <w:rsid w:val="000973D2"/>
    <w:rsid w:val="000976EA"/>
    <w:rsid w:val="00097E03"/>
    <w:rsid w:val="000A0EBC"/>
    <w:rsid w:val="000A1FF2"/>
    <w:rsid w:val="000A2705"/>
    <w:rsid w:val="000A28AA"/>
    <w:rsid w:val="000A2908"/>
    <w:rsid w:val="000A29A3"/>
    <w:rsid w:val="000A37DF"/>
    <w:rsid w:val="000A3BF8"/>
    <w:rsid w:val="000A43B8"/>
    <w:rsid w:val="000A556A"/>
    <w:rsid w:val="000A5876"/>
    <w:rsid w:val="000A588E"/>
    <w:rsid w:val="000A6E1E"/>
    <w:rsid w:val="000A726F"/>
    <w:rsid w:val="000A72BD"/>
    <w:rsid w:val="000B0F77"/>
    <w:rsid w:val="000B1788"/>
    <w:rsid w:val="000B2B3E"/>
    <w:rsid w:val="000B4A9E"/>
    <w:rsid w:val="000B6036"/>
    <w:rsid w:val="000B77D3"/>
    <w:rsid w:val="000B7EE8"/>
    <w:rsid w:val="000B7FEF"/>
    <w:rsid w:val="000C036C"/>
    <w:rsid w:val="000C1731"/>
    <w:rsid w:val="000C1D5F"/>
    <w:rsid w:val="000C362A"/>
    <w:rsid w:val="000C4CD0"/>
    <w:rsid w:val="000C5A04"/>
    <w:rsid w:val="000C6D10"/>
    <w:rsid w:val="000D0940"/>
    <w:rsid w:val="000D12FA"/>
    <w:rsid w:val="000D17A4"/>
    <w:rsid w:val="000D19C8"/>
    <w:rsid w:val="000D2AE4"/>
    <w:rsid w:val="000D2EF2"/>
    <w:rsid w:val="000D403A"/>
    <w:rsid w:val="000D4E7D"/>
    <w:rsid w:val="000D5DA5"/>
    <w:rsid w:val="000D673B"/>
    <w:rsid w:val="000D6762"/>
    <w:rsid w:val="000D6CCF"/>
    <w:rsid w:val="000D6E2D"/>
    <w:rsid w:val="000D78ED"/>
    <w:rsid w:val="000D7B5B"/>
    <w:rsid w:val="000E027D"/>
    <w:rsid w:val="000E234F"/>
    <w:rsid w:val="000E2957"/>
    <w:rsid w:val="000E4A2F"/>
    <w:rsid w:val="000E4C2D"/>
    <w:rsid w:val="000E5619"/>
    <w:rsid w:val="000E5A6A"/>
    <w:rsid w:val="000E64AD"/>
    <w:rsid w:val="000F0688"/>
    <w:rsid w:val="000F07F6"/>
    <w:rsid w:val="000F0B43"/>
    <w:rsid w:val="000F1DC6"/>
    <w:rsid w:val="000F2513"/>
    <w:rsid w:val="000F2DD2"/>
    <w:rsid w:val="000F2F8B"/>
    <w:rsid w:val="000F4F0F"/>
    <w:rsid w:val="000F5BA9"/>
    <w:rsid w:val="000F5EC5"/>
    <w:rsid w:val="000F6AE1"/>
    <w:rsid w:val="000F7B4B"/>
    <w:rsid w:val="00100241"/>
    <w:rsid w:val="001008C8"/>
    <w:rsid w:val="00101C5D"/>
    <w:rsid w:val="00102007"/>
    <w:rsid w:val="00102775"/>
    <w:rsid w:val="00102EDF"/>
    <w:rsid w:val="00103669"/>
    <w:rsid w:val="001042AE"/>
    <w:rsid w:val="001049EB"/>
    <w:rsid w:val="0010636D"/>
    <w:rsid w:val="00106D48"/>
    <w:rsid w:val="001071D9"/>
    <w:rsid w:val="00107A7C"/>
    <w:rsid w:val="00111433"/>
    <w:rsid w:val="00111CD5"/>
    <w:rsid w:val="00112BCA"/>
    <w:rsid w:val="00112E76"/>
    <w:rsid w:val="00113E47"/>
    <w:rsid w:val="00114796"/>
    <w:rsid w:val="0011514A"/>
    <w:rsid w:val="001151C3"/>
    <w:rsid w:val="001156E6"/>
    <w:rsid w:val="00115711"/>
    <w:rsid w:val="001159E8"/>
    <w:rsid w:val="00116295"/>
    <w:rsid w:val="001163C7"/>
    <w:rsid w:val="00116CEF"/>
    <w:rsid w:val="00120B90"/>
    <w:rsid w:val="00121C9D"/>
    <w:rsid w:val="0012353B"/>
    <w:rsid w:val="0012432A"/>
    <w:rsid w:val="001257DA"/>
    <w:rsid w:val="00125D54"/>
    <w:rsid w:val="00126554"/>
    <w:rsid w:val="00127CCC"/>
    <w:rsid w:val="00130245"/>
    <w:rsid w:val="00130693"/>
    <w:rsid w:val="001311C5"/>
    <w:rsid w:val="00132C03"/>
    <w:rsid w:val="00132C3B"/>
    <w:rsid w:val="001330B5"/>
    <w:rsid w:val="001340DD"/>
    <w:rsid w:val="00134243"/>
    <w:rsid w:val="001357EB"/>
    <w:rsid w:val="00136052"/>
    <w:rsid w:val="00136607"/>
    <w:rsid w:val="00136E78"/>
    <w:rsid w:val="0013707F"/>
    <w:rsid w:val="00140B1F"/>
    <w:rsid w:val="00140DD4"/>
    <w:rsid w:val="00141082"/>
    <w:rsid w:val="00142116"/>
    <w:rsid w:val="00142650"/>
    <w:rsid w:val="00142A5F"/>
    <w:rsid w:val="001444EB"/>
    <w:rsid w:val="001454FD"/>
    <w:rsid w:val="001462E4"/>
    <w:rsid w:val="00147118"/>
    <w:rsid w:val="001505C7"/>
    <w:rsid w:val="001506CB"/>
    <w:rsid w:val="00150718"/>
    <w:rsid w:val="0015080F"/>
    <w:rsid w:val="00150B95"/>
    <w:rsid w:val="00151D33"/>
    <w:rsid w:val="00152B1A"/>
    <w:rsid w:val="00161A4C"/>
    <w:rsid w:val="001623B3"/>
    <w:rsid w:val="00164E35"/>
    <w:rsid w:val="00165ECF"/>
    <w:rsid w:val="001661A6"/>
    <w:rsid w:val="001662EE"/>
    <w:rsid w:val="00166391"/>
    <w:rsid w:val="00167D34"/>
    <w:rsid w:val="00170E1A"/>
    <w:rsid w:val="001712F5"/>
    <w:rsid w:val="00171354"/>
    <w:rsid w:val="001723D0"/>
    <w:rsid w:val="001724F5"/>
    <w:rsid w:val="00172ABF"/>
    <w:rsid w:val="00172D4B"/>
    <w:rsid w:val="00173133"/>
    <w:rsid w:val="00173AE8"/>
    <w:rsid w:val="001744C3"/>
    <w:rsid w:val="00175D39"/>
    <w:rsid w:val="00176B25"/>
    <w:rsid w:val="0017791F"/>
    <w:rsid w:val="00177AF7"/>
    <w:rsid w:val="00177BFF"/>
    <w:rsid w:val="001809F5"/>
    <w:rsid w:val="00180B43"/>
    <w:rsid w:val="00183394"/>
    <w:rsid w:val="00183DCB"/>
    <w:rsid w:val="0018459B"/>
    <w:rsid w:val="00184C7E"/>
    <w:rsid w:val="00186296"/>
    <w:rsid w:val="00186F82"/>
    <w:rsid w:val="00190BDD"/>
    <w:rsid w:val="00192289"/>
    <w:rsid w:val="001944B6"/>
    <w:rsid w:val="00195BC5"/>
    <w:rsid w:val="00196336"/>
    <w:rsid w:val="001976E8"/>
    <w:rsid w:val="001977E5"/>
    <w:rsid w:val="00197C5E"/>
    <w:rsid w:val="001A1639"/>
    <w:rsid w:val="001A1801"/>
    <w:rsid w:val="001A1F96"/>
    <w:rsid w:val="001A23F5"/>
    <w:rsid w:val="001A26C1"/>
    <w:rsid w:val="001A3864"/>
    <w:rsid w:val="001A406E"/>
    <w:rsid w:val="001A41EC"/>
    <w:rsid w:val="001A429F"/>
    <w:rsid w:val="001A470A"/>
    <w:rsid w:val="001A4DB9"/>
    <w:rsid w:val="001A50AA"/>
    <w:rsid w:val="001A55EC"/>
    <w:rsid w:val="001A6B07"/>
    <w:rsid w:val="001A6DFC"/>
    <w:rsid w:val="001A6E1C"/>
    <w:rsid w:val="001A769C"/>
    <w:rsid w:val="001A7AED"/>
    <w:rsid w:val="001A7B02"/>
    <w:rsid w:val="001B0C8E"/>
    <w:rsid w:val="001B15A1"/>
    <w:rsid w:val="001B25F9"/>
    <w:rsid w:val="001B263A"/>
    <w:rsid w:val="001B40E6"/>
    <w:rsid w:val="001B4590"/>
    <w:rsid w:val="001B4878"/>
    <w:rsid w:val="001B4BE7"/>
    <w:rsid w:val="001B4E3D"/>
    <w:rsid w:val="001B68DD"/>
    <w:rsid w:val="001B7D80"/>
    <w:rsid w:val="001C15C2"/>
    <w:rsid w:val="001C16BF"/>
    <w:rsid w:val="001C389D"/>
    <w:rsid w:val="001C5A73"/>
    <w:rsid w:val="001C5B88"/>
    <w:rsid w:val="001C5F92"/>
    <w:rsid w:val="001C5FBB"/>
    <w:rsid w:val="001C6E6E"/>
    <w:rsid w:val="001C79E7"/>
    <w:rsid w:val="001D0F54"/>
    <w:rsid w:val="001D0FD8"/>
    <w:rsid w:val="001D15FA"/>
    <w:rsid w:val="001D2CCD"/>
    <w:rsid w:val="001D3451"/>
    <w:rsid w:val="001D4F32"/>
    <w:rsid w:val="001D6CF5"/>
    <w:rsid w:val="001D6E63"/>
    <w:rsid w:val="001D70BA"/>
    <w:rsid w:val="001D7D45"/>
    <w:rsid w:val="001D7FC8"/>
    <w:rsid w:val="001E153E"/>
    <w:rsid w:val="001E18CE"/>
    <w:rsid w:val="001E1B0C"/>
    <w:rsid w:val="001E2973"/>
    <w:rsid w:val="001E3000"/>
    <w:rsid w:val="001E3747"/>
    <w:rsid w:val="001E382F"/>
    <w:rsid w:val="001E3A7C"/>
    <w:rsid w:val="001E3EA5"/>
    <w:rsid w:val="001E4037"/>
    <w:rsid w:val="001E5F26"/>
    <w:rsid w:val="001E6063"/>
    <w:rsid w:val="001E6554"/>
    <w:rsid w:val="001E70A9"/>
    <w:rsid w:val="001E739C"/>
    <w:rsid w:val="001E7C63"/>
    <w:rsid w:val="001F0BB6"/>
    <w:rsid w:val="001F0BE1"/>
    <w:rsid w:val="001F1A69"/>
    <w:rsid w:val="001F1DD7"/>
    <w:rsid w:val="001F2D79"/>
    <w:rsid w:val="001F41E2"/>
    <w:rsid w:val="001F495D"/>
    <w:rsid w:val="001F4D20"/>
    <w:rsid w:val="001F7EA0"/>
    <w:rsid w:val="0020017F"/>
    <w:rsid w:val="00201608"/>
    <w:rsid w:val="00201AC7"/>
    <w:rsid w:val="00203688"/>
    <w:rsid w:val="00203A72"/>
    <w:rsid w:val="00204A8B"/>
    <w:rsid w:val="00204D57"/>
    <w:rsid w:val="00204E2A"/>
    <w:rsid w:val="00204F1B"/>
    <w:rsid w:val="002069FC"/>
    <w:rsid w:val="002075AD"/>
    <w:rsid w:val="0020771E"/>
    <w:rsid w:val="002079C1"/>
    <w:rsid w:val="00207CEA"/>
    <w:rsid w:val="0021078F"/>
    <w:rsid w:val="00212170"/>
    <w:rsid w:val="00212BC9"/>
    <w:rsid w:val="002149B1"/>
    <w:rsid w:val="00214FA3"/>
    <w:rsid w:val="00215001"/>
    <w:rsid w:val="002151E9"/>
    <w:rsid w:val="00216343"/>
    <w:rsid w:val="0021635D"/>
    <w:rsid w:val="00220E7E"/>
    <w:rsid w:val="002227DB"/>
    <w:rsid w:val="00223133"/>
    <w:rsid w:val="00223AB8"/>
    <w:rsid w:val="00223FA5"/>
    <w:rsid w:val="00224E10"/>
    <w:rsid w:val="0022533D"/>
    <w:rsid w:val="002258B6"/>
    <w:rsid w:val="00225A71"/>
    <w:rsid w:val="00226844"/>
    <w:rsid w:val="00227713"/>
    <w:rsid w:val="00227BE8"/>
    <w:rsid w:val="00230991"/>
    <w:rsid w:val="00231228"/>
    <w:rsid w:val="00231D62"/>
    <w:rsid w:val="00232559"/>
    <w:rsid w:val="002340C3"/>
    <w:rsid w:val="0023453D"/>
    <w:rsid w:val="00236979"/>
    <w:rsid w:val="002373B5"/>
    <w:rsid w:val="00237C50"/>
    <w:rsid w:val="00237EE6"/>
    <w:rsid w:val="00240072"/>
    <w:rsid w:val="002401FA"/>
    <w:rsid w:val="002404EC"/>
    <w:rsid w:val="0024075C"/>
    <w:rsid w:val="00241461"/>
    <w:rsid w:val="00241D4E"/>
    <w:rsid w:val="00241FBB"/>
    <w:rsid w:val="00242491"/>
    <w:rsid w:val="00242BEA"/>
    <w:rsid w:val="002436FA"/>
    <w:rsid w:val="0024528B"/>
    <w:rsid w:val="00247594"/>
    <w:rsid w:val="0024768D"/>
    <w:rsid w:val="00247813"/>
    <w:rsid w:val="00247D96"/>
    <w:rsid w:val="002503D9"/>
    <w:rsid w:val="0025106F"/>
    <w:rsid w:val="00251206"/>
    <w:rsid w:val="0025296A"/>
    <w:rsid w:val="00252BA3"/>
    <w:rsid w:val="00252D7D"/>
    <w:rsid w:val="00255543"/>
    <w:rsid w:val="0025694E"/>
    <w:rsid w:val="00256D21"/>
    <w:rsid w:val="00257BFF"/>
    <w:rsid w:val="002602E5"/>
    <w:rsid w:val="00260BD7"/>
    <w:rsid w:val="0026174E"/>
    <w:rsid w:val="002645CC"/>
    <w:rsid w:val="002646F0"/>
    <w:rsid w:val="00264B32"/>
    <w:rsid w:val="002654D3"/>
    <w:rsid w:val="00265F09"/>
    <w:rsid w:val="0026666F"/>
    <w:rsid w:val="002666EE"/>
    <w:rsid w:val="00266BD0"/>
    <w:rsid w:val="0026794C"/>
    <w:rsid w:val="00267E30"/>
    <w:rsid w:val="00270A92"/>
    <w:rsid w:val="002723E2"/>
    <w:rsid w:val="00272CBD"/>
    <w:rsid w:val="002730CA"/>
    <w:rsid w:val="00273A76"/>
    <w:rsid w:val="00275008"/>
    <w:rsid w:val="002751DC"/>
    <w:rsid w:val="002755D9"/>
    <w:rsid w:val="00275E1C"/>
    <w:rsid w:val="00276C65"/>
    <w:rsid w:val="00276ED5"/>
    <w:rsid w:val="002772C3"/>
    <w:rsid w:val="002778F8"/>
    <w:rsid w:val="002801BE"/>
    <w:rsid w:val="002811ED"/>
    <w:rsid w:val="00281386"/>
    <w:rsid w:val="00281A4A"/>
    <w:rsid w:val="0028241F"/>
    <w:rsid w:val="00283D67"/>
    <w:rsid w:val="002841C4"/>
    <w:rsid w:val="002866EA"/>
    <w:rsid w:val="002870C2"/>
    <w:rsid w:val="00287765"/>
    <w:rsid w:val="0029156C"/>
    <w:rsid w:val="00291F9D"/>
    <w:rsid w:val="00292E43"/>
    <w:rsid w:val="00293C2E"/>
    <w:rsid w:val="00294D0B"/>
    <w:rsid w:val="00296604"/>
    <w:rsid w:val="00296D52"/>
    <w:rsid w:val="00297484"/>
    <w:rsid w:val="00297B40"/>
    <w:rsid w:val="00297EC6"/>
    <w:rsid w:val="002A00E7"/>
    <w:rsid w:val="002A04AC"/>
    <w:rsid w:val="002A0949"/>
    <w:rsid w:val="002A0B54"/>
    <w:rsid w:val="002A1266"/>
    <w:rsid w:val="002A1D03"/>
    <w:rsid w:val="002A2211"/>
    <w:rsid w:val="002A3EE1"/>
    <w:rsid w:val="002A5697"/>
    <w:rsid w:val="002A6768"/>
    <w:rsid w:val="002A70ED"/>
    <w:rsid w:val="002A7546"/>
    <w:rsid w:val="002A7EDA"/>
    <w:rsid w:val="002B122E"/>
    <w:rsid w:val="002B17B1"/>
    <w:rsid w:val="002B1C24"/>
    <w:rsid w:val="002B29F2"/>
    <w:rsid w:val="002B3743"/>
    <w:rsid w:val="002B4AB4"/>
    <w:rsid w:val="002B4DF6"/>
    <w:rsid w:val="002B4E7A"/>
    <w:rsid w:val="002B5804"/>
    <w:rsid w:val="002B67A8"/>
    <w:rsid w:val="002B76F5"/>
    <w:rsid w:val="002B7E1E"/>
    <w:rsid w:val="002B7EA5"/>
    <w:rsid w:val="002C0103"/>
    <w:rsid w:val="002C02F8"/>
    <w:rsid w:val="002C079E"/>
    <w:rsid w:val="002C365B"/>
    <w:rsid w:val="002C3BE1"/>
    <w:rsid w:val="002C572E"/>
    <w:rsid w:val="002C61F2"/>
    <w:rsid w:val="002C79B3"/>
    <w:rsid w:val="002C7DF5"/>
    <w:rsid w:val="002C7F1C"/>
    <w:rsid w:val="002D00D0"/>
    <w:rsid w:val="002D0398"/>
    <w:rsid w:val="002D0DC0"/>
    <w:rsid w:val="002D1003"/>
    <w:rsid w:val="002D11B7"/>
    <w:rsid w:val="002D34D4"/>
    <w:rsid w:val="002D435E"/>
    <w:rsid w:val="002D5A5F"/>
    <w:rsid w:val="002D60E1"/>
    <w:rsid w:val="002D6DB3"/>
    <w:rsid w:val="002D7242"/>
    <w:rsid w:val="002D7969"/>
    <w:rsid w:val="002D7BE8"/>
    <w:rsid w:val="002E0899"/>
    <w:rsid w:val="002E0E96"/>
    <w:rsid w:val="002E0F46"/>
    <w:rsid w:val="002E1569"/>
    <w:rsid w:val="002E257F"/>
    <w:rsid w:val="002E2E76"/>
    <w:rsid w:val="002E38AA"/>
    <w:rsid w:val="002E49FC"/>
    <w:rsid w:val="002E514F"/>
    <w:rsid w:val="002E58E6"/>
    <w:rsid w:val="002E5EF1"/>
    <w:rsid w:val="002E5F07"/>
    <w:rsid w:val="002E5FC7"/>
    <w:rsid w:val="002E6CEF"/>
    <w:rsid w:val="002E716B"/>
    <w:rsid w:val="002E7705"/>
    <w:rsid w:val="002F0A81"/>
    <w:rsid w:val="002F0DC2"/>
    <w:rsid w:val="002F21AA"/>
    <w:rsid w:val="002F3ADC"/>
    <w:rsid w:val="002F4D9C"/>
    <w:rsid w:val="002F509A"/>
    <w:rsid w:val="002F5136"/>
    <w:rsid w:val="002F7AD9"/>
    <w:rsid w:val="002F7B18"/>
    <w:rsid w:val="003001CC"/>
    <w:rsid w:val="003005FC"/>
    <w:rsid w:val="003009F1"/>
    <w:rsid w:val="00300FF1"/>
    <w:rsid w:val="003010D6"/>
    <w:rsid w:val="00301652"/>
    <w:rsid w:val="00301EEB"/>
    <w:rsid w:val="003020DA"/>
    <w:rsid w:val="00302C51"/>
    <w:rsid w:val="00302ECF"/>
    <w:rsid w:val="00302F0B"/>
    <w:rsid w:val="00302F2C"/>
    <w:rsid w:val="00303042"/>
    <w:rsid w:val="003034F1"/>
    <w:rsid w:val="00303811"/>
    <w:rsid w:val="003038C6"/>
    <w:rsid w:val="00304FF1"/>
    <w:rsid w:val="00305192"/>
    <w:rsid w:val="00305443"/>
    <w:rsid w:val="00306188"/>
    <w:rsid w:val="00306EF5"/>
    <w:rsid w:val="00306F3C"/>
    <w:rsid w:val="00307E64"/>
    <w:rsid w:val="0031341E"/>
    <w:rsid w:val="00314711"/>
    <w:rsid w:val="00315699"/>
    <w:rsid w:val="0031587D"/>
    <w:rsid w:val="00315FA2"/>
    <w:rsid w:val="00316387"/>
    <w:rsid w:val="00316440"/>
    <w:rsid w:val="003165FD"/>
    <w:rsid w:val="00316ADD"/>
    <w:rsid w:val="00316D7F"/>
    <w:rsid w:val="00320082"/>
    <w:rsid w:val="00321CC9"/>
    <w:rsid w:val="00321D7B"/>
    <w:rsid w:val="00321DE3"/>
    <w:rsid w:val="00321EA5"/>
    <w:rsid w:val="003229F1"/>
    <w:rsid w:val="00322B5E"/>
    <w:rsid w:val="00323959"/>
    <w:rsid w:val="003239AB"/>
    <w:rsid w:val="003245A4"/>
    <w:rsid w:val="00325CFD"/>
    <w:rsid w:val="0033133B"/>
    <w:rsid w:val="00331E67"/>
    <w:rsid w:val="00332250"/>
    <w:rsid w:val="00332665"/>
    <w:rsid w:val="003334B0"/>
    <w:rsid w:val="00333E15"/>
    <w:rsid w:val="003343D3"/>
    <w:rsid w:val="00336D35"/>
    <w:rsid w:val="00336D70"/>
    <w:rsid w:val="003402E3"/>
    <w:rsid w:val="00340808"/>
    <w:rsid w:val="00341DFC"/>
    <w:rsid w:val="0034251E"/>
    <w:rsid w:val="003425E8"/>
    <w:rsid w:val="00343E20"/>
    <w:rsid w:val="00345995"/>
    <w:rsid w:val="003467BC"/>
    <w:rsid w:val="00346A5D"/>
    <w:rsid w:val="00347468"/>
    <w:rsid w:val="003476EA"/>
    <w:rsid w:val="003500AB"/>
    <w:rsid w:val="003509EF"/>
    <w:rsid w:val="00350A42"/>
    <w:rsid w:val="00351103"/>
    <w:rsid w:val="00351958"/>
    <w:rsid w:val="0035263F"/>
    <w:rsid w:val="00352E99"/>
    <w:rsid w:val="00352E9A"/>
    <w:rsid w:val="00353F88"/>
    <w:rsid w:val="00354B45"/>
    <w:rsid w:val="00354F01"/>
    <w:rsid w:val="0035510A"/>
    <w:rsid w:val="003560F1"/>
    <w:rsid w:val="00357958"/>
    <w:rsid w:val="00357C71"/>
    <w:rsid w:val="00360325"/>
    <w:rsid w:val="00360C9A"/>
    <w:rsid w:val="00362B73"/>
    <w:rsid w:val="003640E9"/>
    <w:rsid w:val="0036491B"/>
    <w:rsid w:val="0036498A"/>
    <w:rsid w:val="00364A94"/>
    <w:rsid w:val="00365291"/>
    <w:rsid w:val="00365DE6"/>
    <w:rsid w:val="00366123"/>
    <w:rsid w:val="00366249"/>
    <w:rsid w:val="00366338"/>
    <w:rsid w:val="003663DB"/>
    <w:rsid w:val="00366EB6"/>
    <w:rsid w:val="00366F05"/>
    <w:rsid w:val="003679D9"/>
    <w:rsid w:val="003715FA"/>
    <w:rsid w:val="00371F6D"/>
    <w:rsid w:val="00372BD2"/>
    <w:rsid w:val="00373683"/>
    <w:rsid w:val="00373ED0"/>
    <w:rsid w:val="003741A7"/>
    <w:rsid w:val="003747E4"/>
    <w:rsid w:val="0037527D"/>
    <w:rsid w:val="0037691C"/>
    <w:rsid w:val="00380174"/>
    <w:rsid w:val="0038097B"/>
    <w:rsid w:val="00380A32"/>
    <w:rsid w:val="00381455"/>
    <w:rsid w:val="003837AC"/>
    <w:rsid w:val="003844D6"/>
    <w:rsid w:val="00384BEB"/>
    <w:rsid w:val="00385CED"/>
    <w:rsid w:val="00386BEF"/>
    <w:rsid w:val="00386ED1"/>
    <w:rsid w:val="003876D1"/>
    <w:rsid w:val="00387D97"/>
    <w:rsid w:val="00387ED5"/>
    <w:rsid w:val="00390A39"/>
    <w:rsid w:val="00390C2C"/>
    <w:rsid w:val="0039116D"/>
    <w:rsid w:val="00392822"/>
    <w:rsid w:val="0039295C"/>
    <w:rsid w:val="0039328D"/>
    <w:rsid w:val="003939E2"/>
    <w:rsid w:val="00393E80"/>
    <w:rsid w:val="0039410C"/>
    <w:rsid w:val="00394E3A"/>
    <w:rsid w:val="00394F0D"/>
    <w:rsid w:val="00395293"/>
    <w:rsid w:val="00395B1E"/>
    <w:rsid w:val="00395CFB"/>
    <w:rsid w:val="00397DB6"/>
    <w:rsid w:val="00397DD0"/>
    <w:rsid w:val="00397DD5"/>
    <w:rsid w:val="003A0187"/>
    <w:rsid w:val="003A0C76"/>
    <w:rsid w:val="003A1829"/>
    <w:rsid w:val="003A18A0"/>
    <w:rsid w:val="003A2B38"/>
    <w:rsid w:val="003A42C7"/>
    <w:rsid w:val="003A44B7"/>
    <w:rsid w:val="003A4E49"/>
    <w:rsid w:val="003A5EA7"/>
    <w:rsid w:val="003A7059"/>
    <w:rsid w:val="003B11CE"/>
    <w:rsid w:val="003B1485"/>
    <w:rsid w:val="003B1C0D"/>
    <w:rsid w:val="003B2228"/>
    <w:rsid w:val="003B434C"/>
    <w:rsid w:val="003B4CC6"/>
    <w:rsid w:val="003B50DC"/>
    <w:rsid w:val="003B67A7"/>
    <w:rsid w:val="003B68C1"/>
    <w:rsid w:val="003B6D1F"/>
    <w:rsid w:val="003B792F"/>
    <w:rsid w:val="003B7DDD"/>
    <w:rsid w:val="003C0713"/>
    <w:rsid w:val="003C0AB0"/>
    <w:rsid w:val="003C0EF0"/>
    <w:rsid w:val="003C13E5"/>
    <w:rsid w:val="003C1622"/>
    <w:rsid w:val="003C19B2"/>
    <w:rsid w:val="003C259E"/>
    <w:rsid w:val="003C2A88"/>
    <w:rsid w:val="003C2F64"/>
    <w:rsid w:val="003C3054"/>
    <w:rsid w:val="003C3FA4"/>
    <w:rsid w:val="003C4BA0"/>
    <w:rsid w:val="003C4E05"/>
    <w:rsid w:val="003C63CD"/>
    <w:rsid w:val="003C66F0"/>
    <w:rsid w:val="003C6B1A"/>
    <w:rsid w:val="003C6F2B"/>
    <w:rsid w:val="003D00EB"/>
    <w:rsid w:val="003D03CE"/>
    <w:rsid w:val="003D131F"/>
    <w:rsid w:val="003D1CAC"/>
    <w:rsid w:val="003D2569"/>
    <w:rsid w:val="003D4B6F"/>
    <w:rsid w:val="003D53B8"/>
    <w:rsid w:val="003D651B"/>
    <w:rsid w:val="003D6AE0"/>
    <w:rsid w:val="003D7CA0"/>
    <w:rsid w:val="003E02BB"/>
    <w:rsid w:val="003E07A3"/>
    <w:rsid w:val="003E0AF9"/>
    <w:rsid w:val="003E11B0"/>
    <w:rsid w:val="003E2745"/>
    <w:rsid w:val="003E2AB0"/>
    <w:rsid w:val="003E400C"/>
    <w:rsid w:val="003E4401"/>
    <w:rsid w:val="003E5BA4"/>
    <w:rsid w:val="003E77D7"/>
    <w:rsid w:val="003F071D"/>
    <w:rsid w:val="003F14AB"/>
    <w:rsid w:val="003F4CC2"/>
    <w:rsid w:val="003F5D03"/>
    <w:rsid w:val="003F5F38"/>
    <w:rsid w:val="003F627F"/>
    <w:rsid w:val="003F67EF"/>
    <w:rsid w:val="003F6A6C"/>
    <w:rsid w:val="003F6FCD"/>
    <w:rsid w:val="003F7D87"/>
    <w:rsid w:val="003F7E76"/>
    <w:rsid w:val="00400697"/>
    <w:rsid w:val="00400DE7"/>
    <w:rsid w:val="00400EB1"/>
    <w:rsid w:val="00400F49"/>
    <w:rsid w:val="00401E27"/>
    <w:rsid w:val="00401F7D"/>
    <w:rsid w:val="00402C62"/>
    <w:rsid w:val="00403631"/>
    <w:rsid w:val="0040394E"/>
    <w:rsid w:val="00403E09"/>
    <w:rsid w:val="00404F27"/>
    <w:rsid w:val="004053AE"/>
    <w:rsid w:val="00405804"/>
    <w:rsid w:val="00405C00"/>
    <w:rsid w:val="00406239"/>
    <w:rsid w:val="00406485"/>
    <w:rsid w:val="00406AAD"/>
    <w:rsid w:val="00407247"/>
    <w:rsid w:val="004101FB"/>
    <w:rsid w:val="00411823"/>
    <w:rsid w:val="00411AC8"/>
    <w:rsid w:val="00411FAA"/>
    <w:rsid w:val="00413B84"/>
    <w:rsid w:val="00413DFE"/>
    <w:rsid w:val="00413EA6"/>
    <w:rsid w:val="0041428F"/>
    <w:rsid w:val="00414A94"/>
    <w:rsid w:val="0041686C"/>
    <w:rsid w:val="00416E09"/>
    <w:rsid w:val="00417B23"/>
    <w:rsid w:val="004206D9"/>
    <w:rsid w:val="004207C4"/>
    <w:rsid w:val="00420E21"/>
    <w:rsid w:val="004224DD"/>
    <w:rsid w:val="00423A40"/>
    <w:rsid w:val="0042424D"/>
    <w:rsid w:val="004242E4"/>
    <w:rsid w:val="00425380"/>
    <w:rsid w:val="00425DFE"/>
    <w:rsid w:val="00426FE5"/>
    <w:rsid w:val="00430183"/>
    <w:rsid w:val="0043032B"/>
    <w:rsid w:val="00430BCC"/>
    <w:rsid w:val="0043247C"/>
    <w:rsid w:val="00432674"/>
    <w:rsid w:val="004343D8"/>
    <w:rsid w:val="00434876"/>
    <w:rsid w:val="00434D3D"/>
    <w:rsid w:val="0043543B"/>
    <w:rsid w:val="00435B85"/>
    <w:rsid w:val="0043648E"/>
    <w:rsid w:val="004364F3"/>
    <w:rsid w:val="00440050"/>
    <w:rsid w:val="00440979"/>
    <w:rsid w:val="00441571"/>
    <w:rsid w:val="00441FB4"/>
    <w:rsid w:val="004423FC"/>
    <w:rsid w:val="0044349B"/>
    <w:rsid w:val="0044362E"/>
    <w:rsid w:val="00443CC1"/>
    <w:rsid w:val="00443ECA"/>
    <w:rsid w:val="0044481F"/>
    <w:rsid w:val="00445A2A"/>
    <w:rsid w:val="00445ED8"/>
    <w:rsid w:val="00445F51"/>
    <w:rsid w:val="004462CD"/>
    <w:rsid w:val="004472BA"/>
    <w:rsid w:val="004473D0"/>
    <w:rsid w:val="00447CDB"/>
    <w:rsid w:val="00447E06"/>
    <w:rsid w:val="00451042"/>
    <w:rsid w:val="00451AC3"/>
    <w:rsid w:val="00453D56"/>
    <w:rsid w:val="0045404F"/>
    <w:rsid w:val="004541BA"/>
    <w:rsid w:val="00455F02"/>
    <w:rsid w:val="00455FE0"/>
    <w:rsid w:val="004574C0"/>
    <w:rsid w:val="00457DB6"/>
    <w:rsid w:val="004609C2"/>
    <w:rsid w:val="00460DCD"/>
    <w:rsid w:val="00461B8A"/>
    <w:rsid w:val="00464543"/>
    <w:rsid w:val="00464664"/>
    <w:rsid w:val="004646D3"/>
    <w:rsid w:val="00464832"/>
    <w:rsid w:val="00465699"/>
    <w:rsid w:val="00465C99"/>
    <w:rsid w:val="00466211"/>
    <w:rsid w:val="004668D3"/>
    <w:rsid w:val="00466944"/>
    <w:rsid w:val="00466BDA"/>
    <w:rsid w:val="00466CAC"/>
    <w:rsid w:val="00466CE4"/>
    <w:rsid w:val="00467433"/>
    <w:rsid w:val="0046762D"/>
    <w:rsid w:val="004677C3"/>
    <w:rsid w:val="00467EB7"/>
    <w:rsid w:val="00470482"/>
    <w:rsid w:val="00471FE5"/>
    <w:rsid w:val="0047550F"/>
    <w:rsid w:val="0047583B"/>
    <w:rsid w:val="0047623D"/>
    <w:rsid w:val="00476A4A"/>
    <w:rsid w:val="00476C6B"/>
    <w:rsid w:val="00477205"/>
    <w:rsid w:val="00477D0C"/>
    <w:rsid w:val="004803E0"/>
    <w:rsid w:val="00480D0F"/>
    <w:rsid w:val="00481870"/>
    <w:rsid w:val="00484658"/>
    <w:rsid w:val="00484F8B"/>
    <w:rsid w:val="00485583"/>
    <w:rsid w:val="00485D65"/>
    <w:rsid w:val="004861E0"/>
    <w:rsid w:val="0048775D"/>
    <w:rsid w:val="0049152C"/>
    <w:rsid w:val="0049167A"/>
    <w:rsid w:val="00491996"/>
    <w:rsid w:val="00491BAF"/>
    <w:rsid w:val="00491FC1"/>
    <w:rsid w:val="00492B76"/>
    <w:rsid w:val="00492C1F"/>
    <w:rsid w:val="00493287"/>
    <w:rsid w:val="00495158"/>
    <w:rsid w:val="004964BC"/>
    <w:rsid w:val="00497042"/>
    <w:rsid w:val="00497134"/>
    <w:rsid w:val="004972EC"/>
    <w:rsid w:val="004973C3"/>
    <w:rsid w:val="00497762"/>
    <w:rsid w:val="00497E1C"/>
    <w:rsid w:val="004A10FA"/>
    <w:rsid w:val="004A12F3"/>
    <w:rsid w:val="004A25D1"/>
    <w:rsid w:val="004A2897"/>
    <w:rsid w:val="004A2A1E"/>
    <w:rsid w:val="004A4BC0"/>
    <w:rsid w:val="004A4BF4"/>
    <w:rsid w:val="004A4FC8"/>
    <w:rsid w:val="004A56E0"/>
    <w:rsid w:val="004A6E2F"/>
    <w:rsid w:val="004A6F0E"/>
    <w:rsid w:val="004B0A30"/>
    <w:rsid w:val="004B0E71"/>
    <w:rsid w:val="004B1340"/>
    <w:rsid w:val="004B245A"/>
    <w:rsid w:val="004B379C"/>
    <w:rsid w:val="004B392D"/>
    <w:rsid w:val="004B3F12"/>
    <w:rsid w:val="004B4726"/>
    <w:rsid w:val="004B4844"/>
    <w:rsid w:val="004B4B8B"/>
    <w:rsid w:val="004B6F99"/>
    <w:rsid w:val="004B744A"/>
    <w:rsid w:val="004B7B14"/>
    <w:rsid w:val="004C06D8"/>
    <w:rsid w:val="004C098B"/>
    <w:rsid w:val="004C0A40"/>
    <w:rsid w:val="004C0C1F"/>
    <w:rsid w:val="004C0ECA"/>
    <w:rsid w:val="004C1DB3"/>
    <w:rsid w:val="004C2192"/>
    <w:rsid w:val="004C2343"/>
    <w:rsid w:val="004C2622"/>
    <w:rsid w:val="004C327E"/>
    <w:rsid w:val="004C4762"/>
    <w:rsid w:val="004C5163"/>
    <w:rsid w:val="004C65B6"/>
    <w:rsid w:val="004C70E5"/>
    <w:rsid w:val="004C7B6C"/>
    <w:rsid w:val="004D02FF"/>
    <w:rsid w:val="004D0BD1"/>
    <w:rsid w:val="004D1A75"/>
    <w:rsid w:val="004D268C"/>
    <w:rsid w:val="004D27BC"/>
    <w:rsid w:val="004D29AD"/>
    <w:rsid w:val="004D2C2B"/>
    <w:rsid w:val="004D2C90"/>
    <w:rsid w:val="004D46EB"/>
    <w:rsid w:val="004D4AC5"/>
    <w:rsid w:val="004D4AFA"/>
    <w:rsid w:val="004D4DE4"/>
    <w:rsid w:val="004D51BC"/>
    <w:rsid w:val="004D59A8"/>
    <w:rsid w:val="004D60CD"/>
    <w:rsid w:val="004D754D"/>
    <w:rsid w:val="004E003D"/>
    <w:rsid w:val="004E08F8"/>
    <w:rsid w:val="004E11A1"/>
    <w:rsid w:val="004E2BC2"/>
    <w:rsid w:val="004E2F3E"/>
    <w:rsid w:val="004E40CB"/>
    <w:rsid w:val="004E45A4"/>
    <w:rsid w:val="004E5497"/>
    <w:rsid w:val="004E5CB7"/>
    <w:rsid w:val="004E5E01"/>
    <w:rsid w:val="004E6403"/>
    <w:rsid w:val="004E6ADC"/>
    <w:rsid w:val="004E707E"/>
    <w:rsid w:val="004E7A3D"/>
    <w:rsid w:val="004E7E27"/>
    <w:rsid w:val="004F07BD"/>
    <w:rsid w:val="004F0876"/>
    <w:rsid w:val="004F2B34"/>
    <w:rsid w:val="004F46ED"/>
    <w:rsid w:val="004F611B"/>
    <w:rsid w:val="004F6B9F"/>
    <w:rsid w:val="004F6E32"/>
    <w:rsid w:val="004F75A2"/>
    <w:rsid w:val="004F7DF9"/>
    <w:rsid w:val="005000FD"/>
    <w:rsid w:val="00500922"/>
    <w:rsid w:val="00501396"/>
    <w:rsid w:val="00501ECD"/>
    <w:rsid w:val="0050291F"/>
    <w:rsid w:val="00502990"/>
    <w:rsid w:val="00502E4A"/>
    <w:rsid w:val="0050362C"/>
    <w:rsid w:val="0050725E"/>
    <w:rsid w:val="00507B3C"/>
    <w:rsid w:val="005103AE"/>
    <w:rsid w:val="0051130E"/>
    <w:rsid w:val="005116E1"/>
    <w:rsid w:val="0051187B"/>
    <w:rsid w:val="00511FD7"/>
    <w:rsid w:val="005128EF"/>
    <w:rsid w:val="0051301B"/>
    <w:rsid w:val="00513126"/>
    <w:rsid w:val="00514DC4"/>
    <w:rsid w:val="00514E2C"/>
    <w:rsid w:val="0051520F"/>
    <w:rsid w:val="00515B5B"/>
    <w:rsid w:val="005167F9"/>
    <w:rsid w:val="0051795A"/>
    <w:rsid w:val="00517CEF"/>
    <w:rsid w:val="00520626"/>
    <w:rsid w:val="00520FF6"/>
    <w:rsid w:val="00522E79"/>
    <w:rsid w:val="005230DD"/>
    <w:rsid w:val="0052322B"/>
    <w:rsid w:val="0052339E"/>
    <w:rsid w:val="005235A0"/>
    <w:rsid w:val="00523E2C"/>
    <w:rsid w:val="005243FC"/>
    <w:rsid w:val="00524E7E"/>
    <w:rsid w:val="005250A1"/>
    <w:rsid w:val="00525248"/>
    <w:rsid w:val="00525A9E"/>
    <w:rsid w:val="00526AE4"/>
    <w:rsid w:val="00530458"/>
    <w:rsid w:val="005304AA"/>
    <w:rsid w:val="00530BD0"/>
    <w:rsid w:val="00532C17"/>
    <w:rsid w:val="00532C3D"/>
    <w:rsid w:val="005339A1"/>
    <w:rsid w:val="005344AF"/>
    <w:rsid w:val="00534653"/>
    <w:rsid w:val="00534A58"/>
    <w:rsid w:val="00535FDA"/>
    <w:rsid w:val="00536377"/>
    <w:rsid w:val="00536F96"/>
    <w:rsid w:val="005401F9"/>
    <w:rsid w:val="005404B9"/>
    <w:rsid w:val="00540A0C"/>
    <w:rsid w:val="005410D8"/>
    <w:rsid w:val="005419C1"/>
    <w:rsid w:val="00542289"/>
    <w:rsid w:val="00542D8F"/>
    <w:rsid w:val="0054405B"/>
    <w:rsid w:val="005448F5"/>
    <w:rsid w:val="0054501A"/>
    <w:rsid w:val="0054512E"/>
    <w:rsid w:val="0054529E"/>
    <w:rsid w:val="005454BD"/>
    <w:rsid w:val="005467E8"/>
    <w:rsid w:val="00546B48"/>
    <w:rsid w:val="00547A4D"/>
    <w:rsid w:val="00547BE8"/>
    <w:rsid w:val="00547F74"/>
    <w:rsid w:val="0055079A"/>
    <w:rsid w:val="00550D04"/>
    <w:rsid w:val="00551D45"/>
    <w:rsid w:val="00552466"/>
    <w:rsid w:val="00552848"/>
    <w:rsid w:val="00553811"/>
    <w:rsid w:val="00554387"/>
    <w:rsid w:val="00554BBD"/>
    <w:rsid w:val="00555B38"/>
    <w:rsid w:val="00555D09"/>
    <w:rsid w:val="005561AB"/>
    <w:rsid w:val="005565D0"/>
    <w:rsid w:val="005566AC"/>
    <w:rsid w:val="00557952"/>
    <w:rsid w:val="00560CE2"/>
    <w:rsid w:val="00561FF3"/>
    <w:rsid w:val="0056209E"/>
    <w:rsid w:val="00563A33"/>
    <w:rsid w:val="00563F8C"/>
    <w:rsid w:val="0056613B"/>
    <w:rsid w:val="00566FD8"/>
    <w:rsid w:val="005675EA"/>
    <w:rsid w:val="005675F7"/>
    <w:rsid w:val="00567CBB"/>
    <w:rsid w:val="00570446"/>
    <w:rsid w:val="00570BC6"/>
    <w:rsid w:val="00570F8B"/>
    <w:rsid w:val="0057129A"/>
    <w:rsid w:val="00574303"/>
    <w:rsid w:val="00574B95"/>
    <w:rsid w:val="00574F73"/>
    <w:rsid w:val="0057595F"/>
    <w:rsid w:val="005764E6"/>
    <w:rsid w:val="00576871"/>
    <w:rsid w:val="00577826"/>
    <w:rsid w:val="00580099"/>
    <w:rsid w:val="0058026F"/>
    <w:rsid w:val="00580393"/>
    <w:rsid w:val="00580C46"/>
    <w:rsid w:val="00581409"/>
    <w:rsid w:val="0058143B"/>
    <w:rsid w:val="00581994"/>
    <w:rsid w:val="0058332C"/>
    <w:rsid w:val="005845C8"/>
    <w:rsid w:val="0058483E"/>
    <w:rsid w:val="00584BC6"/>
    <w:rsid w:val="00584DC2"/>
    <w:rsid w:val="00584F48"/>
    <w:rsid w:val="00586085"/>
    <w:rsid w:val="00586596"/>
    <w:rsid w:val="00586D1B"/>
    <w:rsid w:val="00586DC7"/>
    <w:rsid w:val="00590738"/>
    <w:rsid w:val="00592C32"/>
    <w:rsid w:val="0059388B"/>
    <w:rsid w:val="00593D1A"/>
    <w:rsid w:val="0059434E"/>
    <w:rsid w:val="00594B75"/>
    <w:rsid w:val="00594BAE"/>
    <w:rsid w:val="00594EA8"/>
    <w:rsid w:val="005955FF"/>
    <w:rsid w:val="00595936"/>
    <w:rsid w:val="0059721B"/>
    <w:rsid w:val="005972D1"/>
    <w:rsid w:val="00597CD4"/>
    <w:rsid w:val="00597EB3"/>
    <w:rsid w:val="005A1B73"/>
    <w:rsid w:val="005A4071"/>
    <w:rsid w:val="005A60DA"/>
    <w:rsid w:val="005A7A68"/>
    <w:rsid w:val="005B1345"/>
    <w:rsid w:val="005B1B1E"/>
    <w:rsid w:val="005B25BB"/>
    <w:rsid w:val="005B26B1"/>
    <w:rsid w:val="005B3542"/>
    <w:rsid w:val="005B389E"/>
    <w:rsid w:val="005B3C2C"/>
    <w:rsid w:val="005B45F2"/>
    <w:rsid w:val="005B4B4A"/>
    <w:rsid w:val="005B4E13"/>
    <w:rsid w:val="005B4F1B"/>
    <w:rsid w:val="005B6AA2"/>
    <w:rsid w:val="005B7557"/>
    <w:rsid w:val="005B7C1F"/>
    <w:rsid w:val="005C108F"/>
    <w:rsid w:val="005C1927"/>
    <w:rsid w:val="005C295F"/>
    <w:rsid w:val="005C4AEC"/>
    <w:rsid w:val="005C5F7F"/>
    <w:rsid w:val="005C6532"/>
    <w:rsid w:val="005C68F0"/>
    <w:rsid w:val="005C7373"/>
    <w:rsid w:val="005D1453"/>
    <w:rsid w:val="005D1B36"/>
    <w:rsid w:val="005D2442"/>
    <w:rsid w:val="005D2A12"/>
    <w:rsid w:val="005D329F"/>
    <w:rsid w:val="005D36F4"/>
    <w:rsid w:val="005D39C4"/>
    <w:rsid w:val="005D507E"/>
    <w:rsid w:val="005D5EC8"/>
    <w:rsid w:val="005D61A4"/>
    <w:rsid w:val="005D6802"/>
    <w:rsid w:val="005D6BD0"/>
    <w:rsid w:val="005D732C"/>
    <w:rsid w:val="005D7C63"/>
    <w:rsid w:val="005E0E0A"/>
    <w:rsid w:val="005E1442"/>
    <w:rsid w:val="005E1460"/>
    <w:rsid w:val="005E26D2"/>
    <w:rsid w:val="005E3E8B"/>
    <w:rsid w:val="005E49BE"/>
    <w:rsid w:val="005E49DE"/>
    <w:rsid w:val="005E52C3"/>
    <w:rsid w:val="005E640D"/>
    <w:rsid w:val="005E67CA"/>
    <w:rsid w:val="005E74C4"/>
    <w:rsid w:val="005E750F"/>
    <w:rsid w:val="005F23BD"/>
    <w:rsid w:val="005F2B59"/>
    <w:rsid w:val="005F3736"/>
    <w:rsid w:val="005F37BB"/>
    <w:rsid w:val="005F37F1"/>
    <w:rsid w:val="005F4DFF"/>
    <w:rsid w:val="005F5833"/>
    <w:rsid w:val="005F6005"/>
    <w:rsid w:val="005F6025"/>
    <w:rsid w:val="005F72D8"/>
    <w:rsid w:val="005F78B1"/>
    <w:rsid w:val="005F7CB7"/>
    <w:rsid w:val="0060073D"/>
    <w:rsid w:val="0060178B"/>
    <w:rsid w:val="00601847"/>
    <w:rsid w:val="00601B39"/>
    <w:rsid w:val="00602357"/>
    <w:rsid w:val="006026A4"/>
    <w:rsid w:val="00603148"/>
    <w:rsid w:val="006032E5"/>
    <w:rsid w:val="00604618"/>
    <w:rsid w:val="00604CFD"/>
    <w:rsid w:val="00604D79"/>
    <w:rsid w:val="00606534"/>
    <w:rsid w:val="00607AF1"/>
    <w:rsid w:val="006105B9"/>
    <w:rsid w:val="00611433"/>
    <w:rsid w:val="00611F52"/>
    <w:rsid w:val="00612471"/>
    <w:rsid w:val="00612854"/>
    <w:rsid w:val="00612A9E"/>
    <w:rsid w:val="00612B54"/>
    <w:rsid w:val="006133E7"/>
    <w:rsid w:val="00614CCD"/>
    <w:rsid w:val="00615BF3"/>
    <w:rsid w:val="006163C8"/>
    <w:rsid w:val="0061758E"/>
    <w:rsid w:val="00617797"/>
    <w:rsid w:val="00620B35"/>
    <w:rsid w:val="00621A55"/>
    <w:rsid w:val="00622605"/>
    <w:rsid w:val="0062294C"/>
    <w:rsid w:val="00623143"/>
    <w:rsid w:val="00624064"/>
    <w:rsid w:val="00626E6D"/>
    <w:rsid w:val="00626F45"/>
    <w:rsid w:val="006273D2"/>
    <w:rsid w:val="00627CB3"/>
    <w:rsid w:val="0063003E"/>
    <w:rsid w:val="00630287"/>
    <w:rsid w:val="0063053D"/>
    <w:rsid w:val="00630A53"/>
    <w:rsid w:val="00630AB0"/>
    <w:rsid w:val="00631984"/>
    <w:rsid w:val="0063220A"/>
    <w:rsid w:val="006322DF"/>
    <w:rsid w:val="00633122"/>
    <w:rsid w:val="00633AC1"/>
    <w:rsid w:val="00634F44"/>
    <w:rsid w:val="0063565B"/>
    <w:rsid w:val="00635AE7"/>
    <w:rsid w:val="00636FBF"/>
    <w:rsid w:val="00637171"/>
    <w:rsid w:val="006375BD"/>
    <w:rsid w:val="00637BD9"/>
    <w:rsid w:val="006406E7"/>
    <w:rsid w:val="00640F4F"/>
    <w:rsid w:val="0064183F"/>
    <w:rsid w:val="00641878"/>
    <w:rsid w:val="006426B0"/>
    <w:rsid w:val="00642A84"/>
    <w:rsid w:val="00642C7F"/>
    <w:rsid w:val="00642E58"/>
    <w:rsid w:val="0064300C"/>
    <w:rsid w:val="0064518B"/>
    <w:rsid w:val="0064592E"/>
    <w:rsid w:val="006459AE"/>
    <w:rsid w:val="006459E0"/>
    <w:rsid w:val="00646293"/>
    <w:rsid w:val="0064635F"/>
    <w:rsid w:val="00646C90"/>
    <w:rsid w:val="00647294"/>
    <w:rsid w:val="00647637"/>
    <w:rsid w:val="00647AF5"/>
    <w:rsid w:val="00650218"/>
    <w:rsid w:val="006508EB"/>
    <w:rsid w:val="00651CD9"/>
    <w:rsid w:val="00651EED"/>
    <w:rsid w:val="0065224B"/>
    <w:rsid w:val="0065258B"/>
    <w:rsid w:val="0065264A"/>
    <w:rsid w:val="00653026"/>
    <w:rsid w:val="00653B2C"/>
    <w:rsid w:val="00653EFE"/>
    <w:rsid w:val="00653F9F"/>
    <w:rsid w:val="0065504D"/>
    <w:rsid w:val="00656950"/>
    <w:rsid w:val="00656B96"/>
    <w:rsid w:val="00656BB0"/>
    <w:rsid w:val="00657655"/>
    <w:rsid w:val="00657C06"/>
    <w:rsid w:val="00657CCD"/>
    <w:rsid w:val="006602E0"/>
    <w:rsid w:val="006603CD"/>
    <w:rsid w:val="00661F71"/>
    <w:rsid w:val="006622CB"/>
    <w:rsid w:val="006637DF"/>
    <w:rsid w:val="00663F9C"/>
    <w:rsid w:val="00664990"/>
    <w:rsid w:val="0066526A"/>
    <w:rsid w:val="00665323"/>
    <w:rsid w:val="006656E4"/>
    <w:rsid w:val="006656F9"/>
    <w:rsid w:val="00665C9C"/>
    <w:rsid w:val="00665DFD"/>
    <w:rsid w:val="00666271"/>
    <w:rsid w:val="006666DA"/>
    <w:rsid w:val="00666E7E"/>
    <w:rsid w:val="00670E26"/>
    <w:rsid w:val="0067151D"/>
    <w:rsid w:val="00671532"/>
    <w:rsid w:val="006718B5"/>
    <w:rsid w:val="00671E8B"/>
    <w:rsid w:val="006737E2"/>
    <w:rsid w:val="00673800"/>
    <w:rsid w:val="00673A52"/>
    <w:rsid w:val="00673BCB"/>
    <w:rsid w:val="00675E36"/>
    <w:rsid w:val="006763E2"/>
    <w:rsid w:val="00677C1E"/>
    <w:rsid w:val="0068001A"/>
    <w:rsid w:val="006801FD"/>
    <w:rsid w:val="00680E59"/>
    <w:rsid w:val="006811B7"/>
    <w:rsid w:val="00681C50"/>
    <w:rsid w:val="006838D0"/>
    <w:rsid w:val="00684CD3"/>
    <w:rsid w:val="00684EE1"/>
    <w:rsid w:val="0068548E"/>
    <w:rsid w:val="00685E82"/>
    <w:rsid w:val="006868F5"/>
    <w:rsid w:val="006877A4"/>
    <w:rsid w:val="006919C8"/>
    <w:rsid w:val="0069250B"/>
    <w:rsid w:val="0069272E"/>
    <w:rsid w:val="00692864"/>
    <w:rsid w:val="00693E30"/>
    <w:rsid w:val="006944F3"/>
    <w:rsid w:val="006945C8"/>
    <w:rsid w:val="00694C33"/>
    <w:rsid w:val="00695123"/>
    <w:rsid w:val="006951B5"/>
    <w:rsid w:val="006957E7"/>
    <w:rsid w:val="00695ABB"/>
    <w:rsid w:val="00696282"/>
    <w:rsid w:val="006962E1"/>
    <w:rsid w:val="006966E0"/>
    <w:rsid w:val="00697949"/>
    <w:rsid w:val="00697D14"/>
    <w:rsid w:val="00697FC5"/>
    <w:rsid w:val="00697FE2"/>
    <w:rsid w:val="006A0165"/>
    <w:rsid w:val="006A0788"/>
    <w:rsid w:val="006A0E53"/>
    <w:rsid w:val="006A1126"/>
    <w:rsid w:val="006A133F"/>
    <w:rsid w:val="006A1929"/>
    <w:rsid w:val="006A35E7"/>
    <w:rsid w:val="006A4181"/>
    <w:rsid w:val="006A48EC"/>
    <w:rsid w:val="006A4E22"/>
    <w:rsid w:val="006A6997"/>
    <w:rsid w:val="006A7946"/>
    <w:rsid w:val="006B0047"/>
    <w:rsid w:val="006B0E10"/>
    <w:rsid w:val="006B218E"/>
    <w:rsid w:val="006B25A6"/>
    <w:rsid w:val="006B2E78"/>
    <w:rsid w:val="006B2F14"/>
    <w:rsid w:val="006B3B18"/>
    <w:rsid w:val="006B4195"/>
    <w:rsid w:val="006B58ED"/>
    <w:rsid w:val="006B5AA4"/>
    <w:rsid w:val="006B5DB7"/>
    <w:rsid w:val="006B7311"/>
    <w:rsid w:val="006C0076"/>
    <w:rsid w:val="006C0DEC"/>
    <w:rsid w:val="006C2C48"/>
    <w:rsid w:val="006C30E8"/>
    <w:rsid w:val="006C3995"/>
    <w:rsid w:val="006C3D35"/>
    <w:rsid w:val="006C4936"/>
    <w:rsid w:val="006C5199"/>
    <w:rsid w:val="006C6745"/>
    <w:rsid w:val="006C684E"/>
    <w:rsid w:val="006C68A8"/>
    <w:rsid w:val="006C6D65"/>
    <w:rsid w:val="006D0420"/>
    <w:rsid w:val="006D1312"/>
    <w:rsid w:val="006D165F"/>
    <w:rsid w:val="006D1CB1"/>
    <w:rsid w:val="006D32ED"/>
    <w:rsid w:val="006D4F49"/>
    <w:rsid w:val="006D5121"/>
    <w:rsid w:val="006D6C3A"/>
    <w:rsid w:val="006D6E8D"/>
    <w:rsid w:val="006D6EFE"/>
    <w:rsid w:val="006D7945"/>
    <w:rsid w:val="006D7B27"/>
    <w:rsid w:val="006D7B58"/>
    <w:rsid w:val="006D7DE2"/>
    <w:rsid w:val="006D7FE8"/>
    <w:rsid w:val="006E1B62"/>
    <w:rsid w:val="006E3000"/>
    <w:rsid w:val="006E3AAC"/>
    <w:rsid w:val="006E48A5"/>
    <w:rsid w:val="006E5B5A"/>
    <w:rsid w:val="006E703B"/>
    <w:rsid w:val="006E7151"/>
    <w:rsid w:val="006E7FC7"/>
    <w:rsid w:val="006F0C77"/>
    <w:rsid w:val="006F1796"/>
    <w:rsid w:val="006F1A3F"/>
    <w:rsid w:val="006F20FE"/>
    <w:rsid w:val="006F2E7F"/>
    <w:rsid w:val="006F3372"/>
    <w:rsid w:val="006F3F5C"/>
    <w:rsid w:val="006F4062"/>
    <w:rsid w:val="006F4252"/>
    <w:rsid w:val="006F58DB"/>
    <w:rsid w:val="006F6511"/>
    <w:rsid w:val="006F72A6"/>
    <w:rsid w:val="00701271"/>
    <w:rsid w:val="00702350"/>
    <w:rsid w:val="00702FC6"/>
    <w:rsid w:val="00703410"/>
    <w:rsid w:val="00703856"/>
    <w:rsid w:val="007046A1"/>
    <w:rsid w:val="007051D2"/>
    <w:rsid w:val="00705F88"/>
    <w:rsid w:val="00706EE5"/>
    <w:rsid w:val="00707A40"/>
    <w:rsid w:val="007121AA"/>
    <w:rsid w:val="007123F6"/>
    <w:rsid w:val="00712B27"/>
    <w:rsid w:val="00712CA2"/>
    <w:rsid w:val="0071362D"/>
    <w:rsid w:val="00714737"/>
    <w:rsid w:val="00714B8C"/>
    <w:rsid w:val="0071596A"/>
    <w:rsid w:val="00715A7F"/>
    <w:rsid w:val="00716B5A"/>
    <w:rsid w:val="00717FD5"/>
    <w:rsid w:val="007208A2"/>
    <w:rsid w:val="00720963"/>
    <w:rsid w:val="007210D5"/>
    <w:rsid w:val="00721EBC"/>
    <w:rsid w:val="007222BF"/>
    <w:rsid w:val="00722913"/>
    <w:rsid w:val="00722F5A"/>
    <w:rsid w:val="00723963"/>
    <w:rsid w:val="0072448A"/>
    <w:rsid w:val="00726073"/>
    <w:rsid w:val="0072637F"/>
    <w:rsid w:val="00726FA9"/>
    <w:rsid w:val="0072719B"/>
    <w:rsid w:val="00727C0D"/>
    <w:rsid w:val="00727F60"/>
    <w:rsid w:val="00727FCD"/>
    <w:rsid w:val="007319BE"/>
    <w:rsid w:val="00731BA3"/>
    <w:rsid w:val="00731DC3"/>
    <w:rsid w:val="007336C3"/>
    <w:rsid w:val="00733CDB"/>
    <w:rsid w:val="00733EF7"/>
    <w:rsid w:val="007341C4"/>
    <w:rsid w:val="007343F7"/>
    <w:rsid w:val="00734C88"/>
    <w:rsid w:val="00735828"/>
    <w:rsid w:val="007358E9"/>
    <w:rsid w:val="007359DE"/>
    <w:rsid w:val="00735AAF"/>
    <w:rsid w:val="0073649C"/>
    <w:rsid w:val="00736850"/>
    <w:rsid w:val="007372C0"/>
    <w:rsid w:val="0073778D"/>
    <w:rsid w:val="00740495"/>
    <w:rsid w:val="00740A91"/>
    <w:rsid w:val="00741187"/>
    <w:rsid w:val="00741340"/>
    <w:rsid w:val="0074270C"/>
    <w:rsid w:val="00742C90"/>
    <w:rsid w:val="00743F43"/>
    <w:rsid w:val="00745A7A"/>
    <w:rsid w:val="007461C5"/>
    <w:rsid w:val="007463A7"/>
    <w:rsid w:val="00746A35"/>
    <w:rsid w:val="00747273"/>
    <w:rsid w:val="00747FCD"/>
    <w:rsid w:val="00751670"/>
    <w:rsid w:val="00751D64"/>
    <w:rsid w:val="0075255E"/>
    <w:rsid w:val="007525BD"/>
    <w:rsid w:val="00753873"/>
    <w:rsid w:val="00753D23"/>
    <w:rsid w:val="00753F30"/>
    <w:rsid w:val="0075463E"/>
    <w:rsid w:val="0075629C"/>
    <w:rsid w:val="00756504"/>
    <w:rsid w:val="007565CD"/>
    <w:rsid w:val="007576E3"/>
    <w:rsid w:val="00757858"/>
    <w:rsid w:val="00757A84"/>
    <w:rsid w:val="00760B29"/>
    <w:rsid w:val="00760F76"/>
    <w:rsid w:val="00761BED"/>
    <w:rsid w:val="00761DBE"/>
    <w:rsid w:val="007627AD"/>
    <w:rsid w:val="00762C8A"/>
    <w:rsid w:val="00763457"/>
    <w:rsid w:val="00763BB8"/>
    <w:rsid w:val="00763CEA"/>
    <w:rsid w:val="00764DBA"/>
    <w:rsid w:val="00765864"/>
    <w:rsid w:val="007664FD"/>
    <w:rsid w:val="00766915"/>
    <w:rsid w:val="0077041A"/>
    <w:rsid w:val="00770689"/>
    <w:rsid w:val="00770834"/>
    <w:rsid w:val="007709BF"/>
    <w:rsid w:val="007713CD"/>
    <w:rsid w:val="00771714"/>
    <w:rsid w:val="00772470"/>
    <w:rsid w:val="00772846"/>
    <w:rsid w:val="00772AD8"/>
    <w:rsid w:val="0077332A"/>
    <w:rsid w:val="00773861"/>
    <w:rsid w:val="00773A3B"/>
    <w:rsid w:val="007749A8"/>
    <w:rsid w:val="00774A6F"/>
    <w:rsid w:val="007751C9"/>
    <w:rsid w:val="0077530E"/>
    <w:rsid w:val="00775BB3"/>
    <w:rsid w:val="00775E9B"/>
    <w:rsid w:val="00776075"/>
    <w:rsid w:val="007767FB"/>
    <w:rsid w:val="00780365"/>
    <w:rsid w:val="00780967"/>
    <w:rsid w:val="00780AD0"/>
    <w:rsid w:val="0078111D"/>
    <w:rsid w:val="007813FA"/>
    <w:rsid w:val="00781C34"/>
    <w:rsid w:val="0078219B"/>
    <w:rsid w:val="00782B38"/>
    <w:rsid w:val="00783FDE"/>
    <w:rsid w:val="0078419D"/>
    <w:rsid w:val="00784297"/>
    <w:rsid w:val="00784E28"/>
    <w:rsid w:val="0078704B"/>
    <w:rsid w:val="00790D24"/>
    <w:rsid w:val="0079119E"/>
    <w:rsid w:val="00791CA4"/>
    <w:rsid w:val="00794CFC"/>
    <w:rsid w:val="00796208"/>
    <w:rsid w:val="00796691"/>
    <w:rsid w:val="00796AF4"/>
    <w:rsid w:val="00796D42"/>
    <w:rsid w:val="00796FFC"/>
    <w:rsid w:val="007A020D"/>
    <w:rsid w:val="007A0675"/>
    <w:rsid w:val="007A086A"/>
    <w:rsid w:val="007A13F0"/>
    <w:rsid w:val="007A1877"/>
    <w:rsid w:val="007A1E56"/>
    <w:rsid w:val="007A2972"/>
    <w:rsid w:val="007A2B0B"/>
    <w:rsid w:val="007A42D3"/>
    <w:rsid w:val="007A4EC2"/>
    <w:rsid w:val="007A5865"/>
    <w:rsid w:val="007A7116"/>
    <w:rsid w:val="007A7B27"/>
    <w:rsid w:val="007B0B1D"/>
    <w:rsid w:val="007B1401"/>
    <w:rsid w:val="007B2A6C"/>
    <w:rsid w:val="007B3CD8"/>
    <w:rsid w:val="007B4311"/>
    <w:rsid w:val="007B657B"/>
    <w:rsid w:val="007B6D5B"/>
    <w:rsid w:val="007B7057"/>
    <w:rsid w:val="007B71E0"/>
    <w:rsid w:val="007B7E16"/>
    <w:rsid w:val="007C0145"/>
    <w:rsid w:val="007C07BC"/>
    <w:rsid w:val="007C0946"/>
    <w:rsid w:val="007C0FE5"/>
    <w:rsid w:val="007C14E8"/>
    <w:rsid w:val="007C2E66"/>
    <w:rsid w:val="007C37EA"/>
    <w:rsid w:val="007C3D29"/>
    <w:rsid w:val="007C5619"/>
    <w:rsid w:val="007C5A76"/>
    <w:rsid w:val="007C5ED8"/>
    <w:rsid w:val="007C6FCD"/>
    <w:rsid w:val="007C7814"/>
    <w:rsid w:val="007C7FC2"/>
    <w:rsid w:val="007D02AA"/>
    <w:rsid w:val="007D0EB6"/>
    <w:rsid w:val="007D4AFB"/>
    <w:rsid w:val="007D4DA3"/>
    <w:rsid w:val="007D5F60"/>
    <w:rsid w:val="007D66DC"/>
    <w:rsid w:val="007D69DE"/>
    <w:rsid w:val="007D74E8"/>
    <w:rsid w:val="007D78BE"/>
    <w:rsid w:val="007D7EC2"/>
    <w:rsid w:val="007D7FD2"/>
    <w:rsid w:val="007E0E60"/>
    <w:rsid w:val="007E2064"/>
    <w:rsid w:val="007E2E78"/>
    <w:rsid w:val="007E3CCA"/>
    <w:rsid w:val="007E4877"/>
    <w:rsid w:val="007E49CA"/>
    <w:rsid w:val="007E4B47"/>
    <w:rsid w:val="007E4BD9"/>
    <w:rsid w:val="007E4DB2"/>
    <w:rsid w:val="007E5032"/>
    <w:rsid w:val="007E55CE"/>
    <w:rsid w:val="007E60E8"/>
    <w:rsid w:val="007E756B"/>
    <w:rsid w:val="007F018D"/>
    <w:rsid w:val="007F039C"/>
    <w:rsid w:val="007F064C"/>
    <w:rsid w:val="007F1A5B"/>
    <w:rsid w:val="007F21FF"/>
    <w:rsid w:val="007F245E"/>
    <w:rsid w:val="007F2583"/>
    <w:rsid w:val="007F28D6"/>
    <w:rsid w:val="007F2AA2"/>
    <w:rsid w:val="007F3908"/>
    <w:rsid w:val="007F3E6B"/>
    <w:rsid w:val="007F3EF9"/>
    <w:rsid w:val="007F49EF"/>
    <w:rsid w:val="007F7D6C"/>
    <w:rsid w:val="0080030A"/>
    <w:rsid w:val="00800E7C"/>
    <w:rsid w:val="00801E6D"/>
    <w:rsid w:val="00803A00"/>
    <w:rsid w:val="008046CD"/>
    <w:rsid w:val="00804BC9"/>
    <w:rsid w:val="00804E4C"/>
    <w:rsid w:val="0080518B"/>
    <w:rsid w:val="008051BB"/>
    <w:rsid w:val="008059BD"/>
    <w:rsid w:val="00805E4A"/>
    <w:rsid w:val="00806A43"/>
    <w:rsid w:val="00807D25"/>
    <w:rsid w:val="008103CA"/>
    <w:rsid w:val="00810CA4"/>
    <w:rsid w:val="008117D2"/>
    <w:rsid w:val="00811F69"/>
    <w:rsid w:val="00814E53"/>
    <w:rsid w:val="00815308"/>
    <w:rsid w:val="00815AF8"/>
    <w:rsid w:val="00815BE9"/>
    <w:rsid w:val="00816BD6"/>
    <w:rsid w:val="00817D33"/>
    <w:rsid w:val="00820D0A"/>
    <w:rsid w:val="0082101E"/>
    <w:rsid w:val="00821B4E"/>
    <w:rsid w:val="00821B8A"/>
    <w:rsid w:val="00821C20"/>
    <w:rsid w:val="00822DE2"/>
    <w:rsid w:val="008230B7"/>
    <w:rsid w:val="0082330C"/>
    <w:rsid w:val="00824714"/>
    <w:rsid w:val="00825CAF"/>
    <w:rsid w:val="008262C0"/>
    <w:rsid w:val="00827388"/>
    <w:rsid w:val="008273E3"/>
    <w:rsid w:val="0082747E"/>
    <w:rsid w:val="0082767D"/>
    <w:rsid w:val="008276D1"/>
    <w:rsid w:val="0082786E"/>
    <w:rsid w:val="00830134"/>
    <w:rsid w:val="00830C7A"/>
    <w:rsid w:val="00831797"/>
    <w:rsid w:val="008323B4"/>
    <w:rsid w:val="00832639"/>
    <w:rsid w:val="00832B4C"/>
    <w:rsid w:val="00834D4E"/>
    <w:rsid w:val="0083512A"/>
    <w:rsid w:val="00835834"/>
    <w:rsid w:val="0083596D"/>
    <w:rsid w:val="00836220"/>
    <w:rsid w:val="00837A67"/>
    <w:rsid w:val="00837AE0"/>
    <w:rsid w:val="00837D9C"/>
    <w:rsid w:val="00837E7D"/>
    <w:rsid w:val="0084036B"/>
    <w:rsid w:val="00843227"/>
    <w:rsid w:val="00843CF7"/>
    <w:rsid w:val="00845E62"/>
    <w:rsid w:val="008472CB"/>
    <w:rsid w:val="00847F4C"/>
    <w:rsid w:val="00850246"/>
    <w:rsid w:val="00850AEA"/>
    <w:rsid w:val="00852C81"/>
    <w:rsid w:val="008533D5"/>
    <w:rsid w:val="008541DE"/>
    <w:rsid w:val="008542C1"/>
    <w:rsid w:val="00854924"/>
    <w:rsid w:val="00854BF1"/>
    <w:rsid w:val="00855F25"/>
    <w:rsid w:val="008570C3"/>
    <w:rsid w:val="00860E1C"/>
    <w:rsid w:val="00861C3B"/>
    <w:rsid w:val="00862546"/>
    <w:rsid w:val="0086254C"/>
    <w:rsid w:val="00862587"/>
    <w:rsid w:val="008627BC"/>
    <w:rsid w:val="00863754"/>
    <w:rsid w:val="00863758"/>
    <w:rsid w:val="0086390E"/>
    <w:rsid w:val="00863BDA"/>
    <w:rsid w:val="00864321"/>
    <w:rsid w:val="0086476E"/>
    <w:rsid w:val="00864899"/>
    <w:rsid w:val="00864E9A"/>
    <w:rsid w:val="00865E1B"/>
    <w:rsid w:val="00866485"/>
    <w:rsid w:val="00867CD4"/>
    <w:rsid w:val="00867E0E"/>
    <w:rsid w:val="008702C4"/>
    <w:rsid w:val="008707C1"/>
    <w:rsid w:val="0087162A"/>
    <w:rsid w:val="008727C2"/>
    <w:rsid w:val="00872841"/>
    <w:rsid w:val="00872AB1"/>
    <w:rsid w:val="00873C68"/>
    <w:rsid w:val="008742AF"/>
    <w:rsid w:val="00874E00"/>
    <w:rsid w:val="008751EC"/>
    <w:rsid w:val="0087532A"/>
    <w:rsid w:val="00876310"/>
    <w:rsid w:val="00876830"/>
    <w:rsid w:val="00877B32"/>
    <w:rsid w:val="008806E9"/>
    <w:rsid w:val="0088076D"/>
    <w:rsid w:val="00880899"/>
    <w:rsid w:val="00881315"/>
    <w:rsid w:val="00882107"/>
    <w:rsid w:val="00883C95"/>
    <w:rsid w:val="00884AB8"/>
    <w:rsid w:val="00885DE4"/>
    <w:rsid w:val="00886370"/>
    <w:rsid w:val="00887968"/>
    <w:rsid w:val="00890490"/>
    <w:rsid w:val="00890501"/>
    <w:rsid w:val="008915C6"/>
    <w:rsid w:val="008919D3"/>
    <w:rsid w:val="00892B07"/>
    <w:rsid w:val="008932DC"/>
    <w:rsid w:val="00893406"/>
    <w:rsid w:val="0089400E"/>
    <w:rsid w:val="0089565F"/>
    <w:rsid w:val="00895F37"/>
    <w:rsid w:val="00896DE8"/>
    <w:rsid w:val="00897232"/>
    <w:rsid w:val="0089743F"/>
    <w:rsid w:val="00897EDC"/>
    <w:rsid w:val="008A0DE5"/>
    <w:rsid w:val="008A1010"/>
    <w:rsid w:val="008A1419"/>
    <w:rsid w:val="008A14CF"/>
    <w:rsid w:val="008A1F14"/>
    <w:rsid w:val="008A3C09"/>
    <w:rsid w:val="008A4552"/>
    <w:rsid w:val="008A5207"/>
    <w:rsid w:val="008A5321"/>
    <w:rsid w:val="008A53D1"/>
    <w:rsid w:val="008A5769"/>
    <w:rsid w:val="008A578A"/>
    <w:rsid w:val="008A580F"/>
    <w:rsid w:val="008A58BB"/>
    <w:rsid w:val="008A6632"/>
    <w:rsid w:val="008A6CBA"/>
    <w:rsid w:val="008A7684"/>
    <w:rsid w:val="008B0D82"/>
    <w:rsid w:val="008B153E"/>
    <w:rsid w:val="008B1B19"/>
    <w:rsid w:val="008B1B3E"/>
    <w:rsid w:val="008B3D83"/>
    <w:rsid w:val="008B419D"/>
    <w:rsid w:val="008B4249"/>
    <w:rsid w:val="008B4AD5"/>
    <w:rsid w:val="008B6A38"/>
    <w:rsid w:val="008B6EA6"/>
    <w:rsid w:val="008B7580"/>
    <w:rsid w:val="008B7A3C"/>
    <w:rsid w:val="008B7C1D"/>
    <w:rsid w:val="008C2BD5"/>
    <w:rsid w:val="008C3D63"/>
    <w:rsid w:val="008C5B08"/>
    <w:rsid w:val="008C61C2"/>
    <w:rsid w:val="008C61F6"/>
    <w:rsid w:val="008C6C4C"/>
    <w:rsid w:val="008C6EF6"/>
    <w:rsid w:val="008C7F8F"/>
    <w:rsid w:val="008D0A27"/>
    <w:rsid w:val="008D1232"/>
    <w:rsid w:val="008D1571"/>
    <w:rsid w:val="008D166C"/>
    <w:rsid w:val="008D16DE"/>
    <w:rsid w:val="008D1DA5"/>
    <w:rsid w:val="008D2202"/>
    <w:rsid w:val="008D2652"/>
    <w:rsid w:val="008D4CE2"/>
    <w:rsid w:val="008D50E9"/>
    <w:rsid w:val="008D62B1"/>
    <w:rsid w:val="008D6447"/>
    <w:rsid w:val="008D7075"/>
    <w:rsid w:val="008D7AF3"/>
    <w:rsid w:val="008D7D05"/>
    <w:rsid w:val="008E11DE"/>
    <w:rsid w:val="008E130E"/>
    <w:rsid w:val="008E1CDE"/>
    <w:rsid w:val="008E1FC9"/>
    <w:rsid w:val="008E21EB"/>
    <w:rsid w:val="008E3641"/>
    <w:rsid w:val="008E370F"/>
    <w:rsid w:val="008E50A2"/>
    <w:rsid w:val="008E5610"/>
    <w:rsid w:val="008E5662"/>
    <w:rsid w:val="008E675B"/>
    <w:rsid w:val="008E7E08"/>
    <w:rsid w:val="008E7FF8"/>
    <w:rsid w:val="008F0303"/>
    <w:rsid w:val="008F034D"/>
    <w:rsid w:val="008F0DC9"/>
    <w:rsid w:val="008F15D2"/>
    <w:rsid w:val="008F1DF7"/>
    <w:rsid w:val="008F28DB"/>
    <w:rsid w:val="008F2FE3"/>
    <w:rsid w:val="008F3AC0"/>
    <w:rsid w:val="008F461D"/>
    <w:rsid w:val="008F46F0"/>
    <w:rsid w:val="008F53B3"/>
    <w:rsid w:val="008F6C3E"/>
    <w:rsid w:val="008F7323"/>
    <w:rsid w:val="008F735D"/>
    <w:rsid w:val="008F7ACE"/>
    <w:rsid w:val="008F7E69"/>
    <w:rsid w:val="00900495"/>
    <w:rsid w:val="00900553"/>
    <w:rsid w:val="00900C5A"/>
    <w:rsid w:val="0090163A"/>
    <w:rsid w:val="00902C2A"/>
    <w:rsid w:val="009037F2"/>
    <w:rsid w:val="00903C9A"/>
    <w:rsid w:val="009048FA"/>
    <w:rsid w:val="009055D2"/>
    <w:rsid w:val="00905E0D"/>
    <w:rsid w:val="00906B1D"/>
    <w:rsid w:val="00906EFD"/>
    <w:rsid w:val="00907536"/>
    <w:rsid w:val="00910975"/>
    <w:rsid w:val="00910E70"/>
    <w:rsid w:val="00911C56"/>
    <w:rsid w:val="00911E8A"/>
    <w:rsid w:val="0091258A"/>
    <w:rsid w:val="00912833"/>
    <w:rsid w:val="00912962"/>
    <w:rsid w:val="00912F6F"/>
    <w:rsid w:val="00913C94"/>
    <w:rsid w:val="00913FCD"/>
    <w:rsid w:val="00914404"/>
    <w:rsid w:val="00914DDF"/>
    <w:rsid w:val="009169A2"/>
    <w:rsid w:val="00916A12"/>
    <w:rsid w:val="00916E28"/>
    <w:rsid w:val="00920093"/>
    <w:rsid w:val="00920AE8"/>
    <w:rsid w:val="00920AFC"/>
    <w:rsid w:val="009211BE"/>
    <w:rsid w:val="00921FDA"/>
    <w:rsid w:val="00922E92"/>
    <w:rsid w:val="00923777"/>
    <w:rsid w:val="00925931"/>
    <w:rsid w:val="00925A94"/>
    <w:rsid w:val="009266B8"/>
    <w:rsid w:val="009268AE"/>
    <w:rsid w:val="0092760B"/>
    <w:rsid w:val="00927830"/>
    <w:rsid w:val="00927FDF"/>
    <w:rsid w:val="00931260"/>
    <w:rsid w:val="00931E24"/>
    <w:rsid w:val="00931EF0"/>
    <w:rsid w:val="00933958"/>
    <w:rsid w:val="00933C5C"/>
    <w:rsid w:val="00934BD6"/>
    <w:rsid w:val="0093520B"/>
    <w:rsid w:val="009355FA"/>
    <w:rsid w:val="00935C6F"/>
    <w:rsid w:val="009360E4"/>
    <w:rsid w:val="00936B7A"/>
    <w:rsid w:val="009374BF"/>
    <w:rsid w:val="00937EDB"/>
    <w:rsid w:val="009407F1"/>
    <w:rsid w:val="00940AC3"/>
    <w:rsid w:val="00940F03"/>
    <w:rsid w:val="009420C8"/>
    <w:rsid w:val="009420CC"/>
    <w:rsid w:val="0094213C"/>
    <w:rsid w:val="0094310F"/>
    <w:rsid w:val="00943560"/>
    <w:rsid w:val="00944A6D"/>
    <w:rsid w:val="00944C82"/>
    <w:rsid w:val="00945494"/>
    <w:rsid w:val="00945D51"/>
    <w:rsid w:val="009466A3"/>
    <w:rsid w:val="00946AD4"/>
    <w:rsid w:val="00946B6C"/>
    <w:rsid w:val="009472E3"/>
    <w:rsid w:val="00947740"/>
    <w:rsid w:val="00947CE9"/>
    <w:rsid w:val="00950192"/>
    <w:rsid w:val="00950B91"/>
    <w:rsid w:val="00952703"/>
    <w:rsid w:val="00952917"/>
    <w:rsid w:val="009531ED"/>
    <w:rsid w:val="009542C4"/>
    <w:rsid w:val="009544EB"/>
    <w:rsid w:val="00955551"/>
    <w:rsid w:val="009565B3"/>
    <w:rsid w:val="009572FC"/>
    <w:rsid w:val="00957E38"/>
    <w:rsid w:val="0096026F"/>
    <w:rsid w:val="0096079D"/>
    <w:rsid w:val="00961011"/>
    <w:rsid w:val="00962F85"/>
    <w:rsid w:val="00963306"/>
    <w:rsid w:val="0096345F"/>
    <w:rsid w:val="009653EE"/>
    <w:rsid w:val="009655E1"/>
    <w:rsid w:val="00965864"/>
    <w:rsid w:val="009677C5"/>
    <w:rsid w:val="009713DF"/>
    <w:rsid w:val="009719B5"/>
    <w:rsid w:val="00971F05"/>
    <w:rsid w:val="00972C2E"/>
    <w:rsid w:val="00973263"/>
    <w:rsid w:val="009734E6"/>
    <w:rsid w:val="0097370A"/>
    <w:rsid w:val="00973996"/>
    <w:rsid w:val="009751A7"/>
    <w:rsid w:val="009752F6"/>
    <w:rsid w:val="00975C90"/>
    <w:rsid w:val="00975F57"/>
    <w:rsid w:val="009769FB"/>
    <w:rsid w:val="0097733F"/>
    <w:rsid w:val="00977702"/>
    <w:rsid w:val="0098054E"/>
    <w:rsid w:val="00981DEA"/>
    <w:rsid w:val="00983CE2"/>
    <w:rsid w:val="0098551E"/>
    <w:rsid w:val="009857AC"/>
    <w:rsid w:val="00986D30"/>
    <w:rsid w:val="00992360"/>
    <w:rsid w:val="009928B1"/>
    <w:rsid w:val="0099488F"/>
    <w:rsid w:val="00995870"/>
    <w:rsid w:val="00995EBB"/>
    <w:rsid w:val="0099705F"/>
    <w:rsid w:val="0099740F"/>
    <w:rsid w:val="009A09AC"/>
    <w:rsid w:val="009A14B2"/>
    <w:rsid w:val="009A1F7E"/>
    <w:rsid w:val="009A2795"/>
    <w:rsid w:val="009A2A1F"/>
    <w:rsid w:val="009A2BF4"/>
    <w:rsid w:val="009A39BD"/>
    <w:rsid w:val="009A48A8"/>
    <w:rsid w:val="009A5ECE"/>
    <w:rsid w:val="009A6AC6"/>
    <w:rsid w:val="009A70C7"/>
    <w:rsid w:val="009A7F7D"/>
    <w:rsid w:val="009B06B0"/>
    <w:rsid w:val="009B078E"/>
    <w:rsid w:val="009B0DAB"/>
    <w:rsid w:val="009B1122"/>
    <w:rsid w:val="009B14DC"/>
    <w:rsid w:val="009B17F4"/>
    <w:rsid w:val="009B1E96"/>
    <w:rsid w:val="009B1F78"/>
    <w:rsid w:val="009B26CF"/>
    <w:rsid w:val="009B27F0"/>
    <w:rsid w:val="009B426D"/>
    <w:rsid w:val="009B4304"/>
    <w:rsid w:val="009B50E3"/>
    <w:rsid w:val="009B51A6"/>
    <w:rsid w:val="009B6C1D"/>
    <w:rsid w:val="009B73C0"/>
    <w:rsid w:val="009B76D8"/>
    <w:rsid w:val="009B7FEC"/>
    <w:rsid w:val="009C04C4"/>
    <w:rsid w:val="009C076F"/>
    <w:rsid w:val="009C107E"/>
    <w:rsid w:val="009C191E"/>
    <w:rsid w:val="009C25CC"/>
    <w:rsid w:val="009C28CA"/>
    <w:rsid w:val="009C2BDC"/>
    <w:rsid w:val="009C485D"/>
    <w:rsid w:val="009C4897"/>
    <w:rsid w:val="009C4EC3"/>
    <w:rsid w:val="009C79C6"/>
    <w:rsid w:val="009C7D44"/>
    <w:rsid w:val="009C7E9B"/>
    <w:rsid w:val="009D1A71"/>
    <w:rsid w:val="009D1B2B"/>
    <w:rsid w:val="009D2B85"/>
    <w:rsid w:val="009D2FD1"/>
    <w:rsid w:val="009D4590"/>
    <w:rsid w:val="009D511D"/>
    <w:rsid w:val="009D5887"/>
    <w:rsid w:val="009D6344"/>
    <w:rsid w:val="009E0272"/>
    <w:rsid w:val="009E07D8"/>
    <w:rsid w:val="009E13B5"/>
    <w:rsid w:val="009E1F42"/>
    <w:rsid w:val="009E2B09"/>
    <w:rsid w:val="009E3A24"/>
    <w:rsid w:val="009E46EE"/>
    <w:rsid w:val="009E5659"/>
    <w:rsid w:val="009E585B"/>
    <w:rsid w:val="009E5D31"/>
    <w:rsid w:val="009E69BD"/>
    <w:rsid w:val="009E7DC7"/>
    <w:rsid w:val="009F1450"/>
    <w:rsid w:val="009F2569"/>
    <w:rsid w:val="009F29B3"/>
    <w:rsid w:val="009F3266"/>
    <w:rsid w:val="009F4A8F"/>
    <w:rsid w:val="009F54A1"/>
    <w:rsid w:val="009F6EC3"/>
    <w:rsid w:val="009F757D"/>
    <w:rsid w:val="009F79B6"/>
    <w:rsid w:val="00A00BD2"/>
    <w:rsid w:val="00A00C2C"/>
    <w:rsid w:val="00A02202"/>
    <w:rsid w:val="00A0302D"/>
    <w:rsid w:val="00A034CC"/>
    <w:rsid w:val="00A03C3D"/>
    <w:rsid w:val="00A043F8"/>
    <w:rsid w:val="00A04C06"/>
    <w:rsid w:val="00A05B2A"/>
    <w:rsid w:val="00A06B2B"/>
    <w:rsid w:val="00A076AE"/>
    <w:rsid w:val="00A07E8E"/>
    <w:rsid w:val="00A11217"/>
    <w:rsid w:val="00A1144E"/>
    <w:rsid w:val="00A127AF"/>
    <w:rsid w:val="00A131D7"/>
    <w:rsid w:val="00A13BD7"/>
    <w:rsid w:val="00A13D9A"/>
    <w:rsid w:val="00A14A77"/>
    <w:rsid w:val="00A16331"/>
    <w:rsid w:val="00A16E69"/>
    <w:rsid w:val="00A171EC"/>
    <w:rsid w:val="00A20619"/>
    <w:rsid w:val="00A2145B"/>
    <w:rsid w:val="00A2162F"/>
    <w:rsid w:val="00A21E0D"/>
    <w:rsid w:val="00A222C4"/>
    <w:rsid w:val="00A244C5"/>
    <w:rsid w:val="00A252DF"/>
    <w:rsid w:val="00A25FC9"/>
    <w:rsid w:val="00A26355"/>
    <w:rsid w:val="00A2710C"/>
    <w:rsid w:val="00A27496"/>
    <w:rsid w:val="00A27FC5"/>
    <w:rsid w:val="00A3099A"/>
    <w:rsid w:val="00A313C5"/>
    <w:rsid w:val="00A3141F"/>
    <w:rsid w:val="00A32076"/>
    <w:rsid w:val="00A3306A"/>
    <w:rsid w:val="00A340BB"/>
    <w:rsid w:val="00A34602"/>
    <w:rsid w:val="00A34637"/>
    <w:rsid w:val="00A3467A"/>
    <w:rsid w:val="00A3527B"/>
    <w:rsid w:val="00A359F3"/>
    <w:rsid w:val="00A361E0"/>
    <w:rsid w:val="00A36259"/>
    <w:rsid w:val="00A3673B"/>
    <w:rsid w:val="00A36AEB"/>
    <w:rsid w:val="00A36B87"/>
    <w:rsid w:val="00A37109"/>
    <w:rsid w:val="00A424C5"/>
    <w:rsid w:val="00A42561"/>
    <w:rsid w:val="00A442A7"/>
    <w:rsid w:val="00A44784"/>
    <w:rsid w:val="00A4490D"/>
    <w:rsid w:val="00A4522E"/>
    <w:rsid w:val="00A46C0A"/>
    <w:rsid w:val="00A46D1C"/>
    <w:rsid w:val="00A4750B"/>
    <w:rsid w:val="00A50600"/>
    <w:rsid w:val="00A50AEB"/>
    <w:rsid w:val="00A50EAF"/>
    <w:rsid w:val="00A51374"/>
    <w:rsid w:val="00A51CB1"/>
    <w:rsid w:val="00A51E54"/>
    <w:rsid w:val="00A52684"/>
    <w:rsid w:val="00A527AE"/>
    <w:rsid w:val="00A53099"/>
    <w:rsid w:val="00A53148"/>
    <w:rsid w:val="00A550CB"/>
    <w:rsid w:val="00A5544D"/>
    <w:rsid w:val="00A5546A"/>
    <w:rsid w:val="00A554AD"/>
    <w:rsid w:val="00A555C2"/>
    <w:rsid w:val="00A55AB1"/>
    <w:rsid w:val="00A5656C"/>
    <w:rsid w:val="00A57E71"/>
    <w:rsid w:val="00A60248"/>
    <w:rsid w:val="00A60E74"/>
    <w:rsid w:val="00A617A7"/>
    <w:rsid w:val="00A6352B"/>
    <w:rsid w:val="00A64244"/>
    <w:rsid w:val="00A649D8"/>
    <w:rsid w:val="00A651F7"/>
    <w:rsid w:val="00A656B7"/>
    <w:rsid w:val="00A657C8"/>
    <w:rsid w:val="00A65950"/>
    <w:rsid w:val="00A6728D"/>
    <w:rsid w:val="00A6749D"/>
    <w:rsid w:val="00A6762D"/>
    <w:rsid w:val="00A67EE2"/>
    <w:rsid w:val="00A70DCD"/>
    <w:rsid w:val="00A71A39"/>
    <w:rsid w:val="00A71A55"/>
    <w:rsid w:val="00A73557"/>
    <w:rsid w:val="00A74243"/>
    <w:rsid w:val="00A745AE"/>
    <w:rsid w:val="00A74EAB"/>
    <w:rsid w:val="00A7534E"/>
    <w:rsid w:val="00A75D14"/>
    <w:rsid w:val="00A76CE2"/>
    <w:rsid w:val="00A80F52"/>
    <w:rsid w:val="00A820EC"/>
    <w:rsid w:val="00A82627"/>
    <w:rsid w:val="00A8270F"/>
    <w:rsid w:val="00A8279A"/>
    <w:rsid w:val="00A83B2D"/>
    <w:rsid w:val="00A84506"/>
    <w:rsid w:val="00A8561D"/>
    <w:rsid w:val="00A90215"/>
    <w:rsid w:val="00A9044D"/>
    <w:rsid w:val="00A931AD"/>
    <w:rsid w:val="00A93ABF"/>
    <w:rsid w:val="00A95FFD"/>
    <w:rsid w:val="00A96287"/>
    <w:rsid w:val="00A96413"/>
    <w:rsid w:val="00A96DEB"/>
    <w:rsid w:val="00A96DEC"/>
    <w:rsid w:val="00A96F6C"/>
    <w:rsid w:val="00A97841"/>
    <w:rsid w:val="00A9790E"/>
    <w:rsid w:val="00AA0702"/>
    <w:rsid w:val="00AA0C1A"/>
    <w:rsid w:val="00AA2779"/>
    <w:rsid w:val="00AA398B"/>
    <w:rsid w:val="00AA66E9"/>
    <w:rsid w:val="00AA7A67"/>
    <w:rsid w:val="00AA7F2D"/>
    <w:rsid w:val="00AB0E8B"/>
    <w:rsid w:val="00AB202A"/>
    <w:rsid w:val="00AB20C6"/>
    <w:rsid w:val="00AB2662"/>
    <w:rsid w:val="00AB2DFF"/>
    <w:rsid w:val="00AB41EA"/>
    <w:rsid w:val="00AB4349"/>
    <w:rsid w:val="00AB53AB"/>
    <w:rsid w:val="00AB5682"/>
    <w:rsid w:val="00AB5994"/>
    <w:rsid w:val="00AB66E8"/>
    <w:rsid w:val="00AB67AE"/>
    <w:rsid w:val="00AB6878"/>
    <w:rsid w:val="00AB7A45"/>
    <w:rsid w:val="00AC05B7"/>
    <w:rsid w:val="00AC1534"/>
    <w:rsid w:val="00AC1DB8"/>
    <w:rsid w:val="00AC3271"/>
    <w:rsid w:val="00AC3B53"/>
    <w:rsid w:val="00AC47FF"/>
    <w:rsid w:val="00AC618B"/>
    <w:rsid w:val="00AC6D2D"/>
    <w:rsid w:val="00AC72DC"/>
    <w:rsid w:val="00AC73A4"/>
    <w:rsid w:val="00AC775F"/>
    <w:rsid w:val="00AC7846"/>
    <w:rsid w:val="00AC7B63"/>
    <w:rsid w:val="00AC7CED"/>
    <w:rsid w:val="00AD1398"/>
    <w:rsid w:val="00AD19B6"/>
    <w:rsid w:val="00AD1BE3"/>
    <w:rsid w:val="00AD1F10"/>
    <w:rsid w:val="00AD3776"/>
    <w:rsid w:val="00AD3F40"/>
    <w:rsid w:val="00AD46F0"/>
    <w:rsid w:val="00AD539D"/>
    <w:rsid w:val="00AD53F7"/>
    <w:rsid w:val="00AD55B2"/>
    <w:rsid w:val="00AD61CA"/>
    <w:rsid w:val="00AD6400"/>
    <w:rsid w:val="00AD726A"/>
    <w:rsid w:val="00AD7A23"/>
    <w:rsid w:val="00AD7C58"/>
    <w:rsid w:val="00AE0D70"/>
    <w:rsid w:val="00AE213C"/>
    <w:rsid w:val="00AE2EF4"/>
    <w:rsid w:val="00AE466B"/>
    <w:rsid w:val="00AE4822"/>
    <w:rsid w:val="00AE5276"/>
    <w:rsid w:val="00AE5F18"/>
    <w:rsid w:val="00AE6C4F"/>
    <w:rsid w:val="00AE6CB4"/>
    <w:rsid w:val="00AE78CB"/>
    <w:rsid w:val="00AF08E6"/>
    <w:rsid w:val="00AF11CE"/>
    <w:rsid w:val="00AF1CA6"/>
    <w:rsid w:val="00AF2566"/>
    <w:rsid w:val="00AF2BCF"/>
    <w:rsid w:val="00AF4224"/>
    <w:rsid w:val="00AF42CB"/>
    <w:rsid w:val="00AF4D7F"/>
    <w:rsid w:val="00AF59DA"/>
    <w:rsid w:val="00AF5A3E"/>
    <w:rsid w:val="00AF66A1"/>
    <w:rsid w:val="00AF6A5C"/>
    <w:rsid w:val="00AF6A7C"/>
    <w:rsid w:val="00AF75D0"/>
    <w:rsid w:val="00AF7C91"/>
    <w:rsid w:val="00B00704"/>
    <w:rsid w:val="00B008E6"/>
    <w:rsid w:val="00B00C71"/>
    <w:rsid w:val="00B014DA"/>
    <w:rsid w:val="00B015F0"/>
    <w:rsid w:val="00B024AD"/>
    <w:rsid w:val="00B0283A"/>
    <w:rsid w:val="00B02E08"/>
    <w:rsid w:val="00B04FBC"/>
    <w:rsid w:val="00B05164"/>
    <w:rsid w:val="00B052D3"/>
    <w:rsid w:val="00B06442"/>
    <w:rsid w:val="00B06B15"/>
    <w:rsid w:val="00B07B45"/>
    <w:rsid w:val="00B10FEC"/>
    <w:rsid w:val="00B12BAF"/>
    <w:rsid w:val="00B13F7A"/>
    <w:rsid w:val="00B13F86"/>
    <w:rsid w:val="00B14EE1"/>
    <w:rsid w:val="00B155C7"/>
    <w:rsid w:val="00B16C62"/>
    <w:rsid w:val="00B16C96"/>
    <w:rsid w:val="00B1777E"/>
    <w:rsid w:val="00B23A1C"/>
    <w:rsid w:val="00B23C64"/>
    <w:rsid w:val="00B23E42"/>
    <w:rsid w:val="00B25984"/>
    <w:rsid w:val="00B25A25"/>
    <w:rsid w:val="00B25E85"/>
    <w:rsid w:val="00B268DE"/>
    <w:rsid w:val="00B2702C"/>
    <w:rsid w:val="00B27162"/>
    <w:rsid w:val="00B30946"/>
    <w:rsid w:val="00B31133"/>
    <w:rsid w:val="00B31345"/>
    <w:rsid w:val="00B326AF"/>
    <w:rsid w:val="00B357C5"/>
    <w:rsid w:val="00B4013B"/>
    <w:rsid w:val="00B40C49"/>
    <w:rsid w:val="00B40FC2"/>
    <w:rsid w:val="00B412F3"/>
    <w:rsid w:val="00B42522"/>
    <w:rsid w:val="00B42B01"/>
    <w:rsid w:val="00B43690"/>
    <w:rsid w:val="00B45741"/>
    <w:rsid w:val="00B461F3"/>
    <w:rsid w:val="00B46F32"/>
    <w:rsid w:val="00B470A9"/>
    <w:rsid w:val="00B474AF"/>
    <w:rsid w:val="00B50802"/>
    <w:rsid w:val="00B50C28"/>
    <w:rsid w:val="00B51044"/>
    <w:rsid w:val="00B56BF2"/>
    <w:rsid w:val="00B570BB"/>
    <w:rsid w:val="00B57405"/>
    <w:rsid w:val="00B60314"/>
    <w:rsid w:val="00B6118B"/>
    <w:rsid w:val="00B6162E"/>
    <w:rsid w:val="00B622D3"/>
    <w:rsid w:val="00B62F8F"/>
    <w:rsid w:val="00B63167"/>
    <w:rsid w:val="00B6484F"/>
    <w:rsid w:val="00B64D5B"/>
    <w:rsid w:val="00B64EDA"/>
    <w:rsid w:val="00B65191"/>
    <w:rsid w:val="00B65CE0"/>
    <w:rsid w:val="00B66E2D"/>
    <w:rsid w:val="00B67B41"/>
    <w:rsid w:val="00B67E7A"/>
    <w:rsid w:val="00B67E82"/>
    <w:rsid w:val="00B67FFB"/>
    <w:rsid w:val="00B70FCF"/>
    <w:rsid w:val="00B72E5D"/>
    <w:rsid w:val="00B74734"/>
    <w:rsid w:val="00B7525E"/>
    <w:rsid w:val="00B76098"/>
    <w:rsid w:val="00B771A6"/>
    <w:rsid w:val="00B8039B"/>
    <w:rsid w:val="00B803FA"/>
    <w:rsid w:val="00B810C7"/>
    <w:rsid w:val="00B81DE9"/>
    <w:rsid w:val="00B81E6E"/>
    <w:rsid w:val="00B826F9"/>
    <w:rsid w:val="00B82C5E"/>
    <w:rsid w:val="00B839DE"/>
    <w:rsid w:val="00B83D82"/>
    <w:rsid w:val="00B84652"/>
    <w:rsid w:val="00B86FE1"/>
    <w:rsid w:val="00B8743A"/>
    <w:rsid w:val="00B875D4"/>
    <w:rsid w:val="00B87941"/>
    <w:rsid w:val="00B87943"/>
    <w:rsid w:val="00B90904"/>
    <w:rsid w:val="00B90CAD"/>
    <w:rsid w:val="00B922FD"/>
    <w:rsid w:val="00B92363"/>
    <w:rsid w:val="00B92A96"/>
    <w:rsid w:val="00B93E31"/>
    <w:rsid w:val="00B94A3C"/>
    <w:rsid w:val="00B94D2D"/>
    <w:rsid w:val="00B95060"/>
    <w:rsid w:val="00B96326"/>
    <w:rsid w:val="00B975C8"/>
    <w:rsid w:val="00B97FE8"/>
    <w:rsid w:val="00BA0616"/>
    <w:rsid w:val="00BA07BA"/>
    <w:rsid w:val="00BA0E28"/>
    <w:rsid w:val="00BA1AAC"/>
    <w:rsid w:val="00BA1AAF"/>
    <w:rsid w:val="00BA1F6F"/>
    <w:rsid w:val="00BA3729"/>
    <w:rsid w:val="00BA3C73"/>
    <w:rsid w:val="00BA44B6"/>
    <w:rsid w:val="00BA5735"/>
    <w:rsid w:val="00BA5A1A"/>
    <w:rsid w:val="00BA6D0A"/>
    <w:rsid w:val="00BA75B8"/>
    <w:rsid w:val="00BA7DEA"/>
    <w:rsid w:val="00BB035B"/>
    <w:rsid w:val="00BB2052"/>
    <w:rsid w:val="00BB314F"/>
    <w:rsid w:val="00BB31C9"/>
    <w:rsid w:val="00BB3722"/>
    <w:rsid w:val="00BB4969"/>
    <w:rsid w:val="00BB4C1E"/>
    <w:rsid w:val="00BB6541"/>
    <w:rsid w:val="00BB65F3"/>
    <w:rsid w:val="00BB7685"/>
    <w:rsid w:val="00BC04CF"/>
    <w:rsid w:val="00BC04D1"/>
    <w:rsid w:val="00BC0A18"/>
    <w:rsid w:val="00BC1C60"/>
    <w:rsid w:val="00BC1EE0"/>
    <w:rsid w:val="00BC3718"/>
    <w:rsid w:val="00BC394E"/>
    <w:rsid w:val="00BC3A57"/>
    <w:rsid w:val="00BC436A"/>
    <w:rsid w:val="00BC57AB"/>
    <w:rsid w:val="00BD0D3D"/>
    <w:rsid w:val="00BD1231"/>
    <w:rsid w:val="00BD1594"/>
    <w:rsid w:val="00BD2E86"/>
    <w:rsid w:val="00BD3F5A"/>
    <w:rsid w:val="00BD52F0"/>
    <w:rsid w:val="00BD5E13"/>
    <w:rsid w:val="00BD67FA"/>
    <w:rsid w:val="00BD6886"/>
    <w:rsid w:val="00BD6E9D"/>
    <w:rsid w:val="00BD70B7"/>
    <w:rsid w:val="00BD7345"/>
    <w:rsid w:val="00BE0453"/>
    <w:rsid w:val="00BE0783"/>
    <w:rsid w:val="00BE0AA7"/>
    <w:rsid w:val="00BE2786"/>
    <w:rsid w:val="00BE2820"/>
    <w:rsid w:val="00BE375D"/>
    <w:rsid w:val="00BE4723"/>
    <w:rsid w:val="00BE523C"/>
    <w:rsid w:val="00BE645A"/>
    <w:rsid w:val="00BE7025"/>
    <w:rsid w:val="00BE738A"/>
    <w:rsid w:val="00BE7D5D"/>
    <w:rsid w:val="00BF0AC0"/>
    <w:rsid w:val="00BF1818"/>
    <w:rsid w:val="00BF1A29"/>
    <w:rsid w:val="00BF1AC7"/>
    <w:rsid w:val="00BF2171"/>
    <w:rsid w:val="00BF23B2"/>
    <w:rsid w:val="00BF253B"/>
    <w:rsid w:val="00BF304D"/>
    <w:rsid w:val="00BF3184"/>
    <w:rsid w:val="00BF38B7"/>
    <w:rsid w:val="00BF3E90"/>
    <w:rsid w:val="00BF4269"/>
    <w:rsid w:val="00BF5142"/>
    <w:rsid w:val="00BF60BD"/>
    <w:rsid w:val="00BF75C2"/>
    <w:rsid w:val="00BF7D2D"/>
    <w:rsid w:val="00C01266"/>
    <w:rsid w:val="00C0207E"/>
    <w:rsid w:val="00C02CFE"/>
    <w:rsid w:val="00C0533D"/>
    <w:rsid w:val="00C054C7"/>
    <w:rsid w:val="00C068C1"/>
    <w:rsid w:val="00C072F4"/>
    <w:rsid w:val="00C10038"/>
    <w:rsid w:val="00C10643"/>
    <w:rsid w:val="00C10E87"/>
    <w:rsid w:val="00C113DA"/>
    <w:rsid w:val="00C115E2"/>
    <w:rsid w:val="00C1161B"/>
    <w:rsid w:val="00C117B1"/>
    <w:rsid w:val="00C11C07"/>
    <w:rsid w:val="00C12761"/>
    <w:rsid w:val="00C13AD2"/>
    <w:rsid w:val="00C1404D"/>
    <w:rsid w:val="00C142B4"/>
    <w:rsid w:val="00C1565A"/>
    <w:rsid w:val="00C15A26"/>
    <w:rsid w:val="00C16FBF"/>
    <w:rsid w:val="00C17D7E"/>
    <w:rsid w:val="00C17DF1"/>
    <w:rsid w:val="00C17ED6"/>
    <w:rsid w:val="00C202ED"/>
    <w:rsid w:val="00C2079F"/>
    <w:rsid w:val="00C20C4D"/>
    <w:rsid w:val="00C210BA"/>
    <w:rsid w:val="00C21B33"/>
    <w:rsid w:val="00C22025"/>
    <w:rsid w:val="00C22BEA"/>
    <w:rsid w:val="00C23F8D"/>
    <w:rsid w:val="00C24757"/>
    <w:rsid w:val="00C24D2F"/>
    <w:rsid w:val="00C24DE6"/>
    <w:rsid w:val="00C255BB"/>
    <w:rsid w:val="00C256FF"/>
    <w:rsid w:val="00C25AD6"/>
    <w:rsid w:val="00C25DE6"/>
    <w:rsid w:val="00C25F96"/>
    <w:rsid w:val="00C27060"/>
    <w:rsid w:val="00C274D3"/>
    <w:rsid w:val="00C27722"/>
    <w:rsid w:val="00C27FA1"/>
    <w:rsid w:val="00C30A68"/>
    <w:rsid w:val="00C30F8B"/>
    <w:rsid w:val="00C31829"/>
    <w:rsid w:val="00C31D6D"/>
    <w:rsid w:val="00C32AEB"/>
    <w:rsid w:val="00C33736"/>
    <w:rsid w:val="00C33EE5"/>
    <w:rsid w:val="00C34797"/>
    <w:rsid w:val="00C34A09"/>
    <w:rsid w:val="00C34CE8"/>
    <w:rsid w:val="00C35197"/>
    <w:rsid w:val="00C365C0"/>
    <w:rsid w:val="00C36CA9"/>
    <w:rsid w:val="00C41394"/>
    <w:rsid w:val="00C42ECD"/>
    <w:rsid w:val="00C43C12"/>
    <w:rsid w:val="00C4411C"/>
    <w:rsid w:val="00C44407"/>
    <w:rsid w:val="00C44F85"/>
    <w:rsid w:val="00C455B2"/>
    <w:rsid w:val="00C472D5"/>
    <w:rsid w:val="00C47568"/>
    <w:rsid w:val="00C50417"/>
    <w:rsid w:val="00C50EFC"/>
    <w:rsid w:val="00C510B8"/>
    <w:rsid w:val="00C512F9"/>
    <w:rsid w:val="00C520BD"/>
    <w:rsid w:val="00C521D9"/>
    <w:rsid w:val="00C52201"/>
    <w:rsid w:val="00C5243D"/>
    <w:rsid w:val="00C5352E"/>
    <w:rsid w:val="00C5381A"/>
    <w:rsid w:val="00C5396D"/>
    <w:rsid w:val="00C539EE"/>
    <w:rsid w:val="00C5461B"/>
    <w:rsid w:val="00C54DDE"/>
    <w:rsid w:val="00C55CE0"/>
    <w:rsid w:val="00C55EB1"/>
    <w:rsid w:val="00C56D30"/>
    <w:rsid w:val="00C57612"/>
    <w:rsid w:val="00C579D2"/>
    <w:rsid w:val="00C57B51"/>
    <w:rsid w:val="00C57D34"/>
    <w:rsid w:val="00C6068A"/>
    <w:rsid w:val="00C6074C"/>
    <w:rsid w:val="00C60EE1"/>
    <w:rsid w:val="00C626ED"/>
    <w:rsid w:val="00C6297C"/>
    <w:rsid w:val="00C62C0F"/>
    <w:rsid w:val="00C63E04"/>
    <w:rsid w:val="00C6407F"/>
    <w:rsid w:val="00C640C3"/>
    <w:rsid w:val="00C65064"/>
    <w:rsid w:val="00C6587C"/>
    <w:rsid w:val="00C658F7"/>
    <w:rsid w:val="00C6703D"/>
    <w:rsid w:val="00C678C0"/>
    <w:rsid w:val="00C7039A"/>
    <w:rsid w:val="00C71149"/>
    <w:rsid w:val="00C71432"/>
    <w:rsid w:val="00C71689"/>
    <w:rsid w:val="00C71DBF"/>
    <w:rsid w:val="00C723E4"/>
    <w:rsid w:val="00C72D24"/>
    <w:rsid w:val="00C73453"/>
    <w:rsid w:val="00C74986"/>
    <w:rsid w:val="00C74CD5"/>
    <w:rsid w:val="00C754C3"/>
    <w:rsid w:val="00C76443"/>
    <w:rsid w:val="00C76862"/>
    <w:rsid w:val="00C77465"/>
    <w:rsid w:val="00C7764B"/>
    <w:rsid w:val="00C80156"/>
    <w:rsid w:val="00C80794"/>
    <w:rsid w:val="00C8097F"/>
    <w:rsid w:val="00C81513"/>
    <w:rsid w:val="00C817D8"/>
    <w:rsid w:val="00C82078"/>
    <w:rsid w:val="00C8284E"/>
    <w:rsid w:val="00C82D2B"/>
    <w:rsid w:val="00C83715"/>
    <w:rsid w:val="00C83A90"/>
    <w:rsid w:val="00C84C9E"/>
    <w:rsid w:val="00C85B7C"/>
    <w:rsid w:val="00C87812"/>
    <w:rsid w:val="00C900F6"/>
    <w:rsid w:val="00C90358"/>
    <w:rsid w:val="00C9124A"/>
    <w:rsid w:val="00C936C3"/>
    <w:rsid w:val="00C93A67"/>
    <w:rsid w:val="00C944F7"/>
    <w:rsid w:val="00C9459F"/>
    <w:rsid w:val="00C94BBE"/>
    <w:rsid w:val="00C95412"/>
    <w:rsid w:val="00C95A85"/>
    <w:rsid w:val="00C97677"/>
    <w:rsid w:val="00C97C63"/>
    <w:rsid w:val="00CA116A"/>
    <w:rsid w:val="00CA14A2"/>
    <w:rsid w:val="00CA15C8"/>
    <w:rsid w:val="00CA1D37"/>
    <w:rsid w:val="00CA25D2"/>
    <w:rsid w:val="00CA27ED"/>
    <w:rsid w:val="00CA29C7"/>
    <w:rsid w:val="00CA2B27"/>
    <w:rsid w:val="00CA40D4"/>
    <w:rsid w:val="00CA6597"/>
    <w:rsid w:val="00CA6BC6"/>
    <w:rsid w:val="00CA7D18"/>
    <w:rsid w:val="00CB0ACB"/>
    <w:rsid w:val="00CB1545"/>
    <w:rsid w:val="00CB2BB2"/>
    <w:rsid w:val="00CB2ED7"/>
    <w:rsid w:val="00CB35F4"/>
    <w:rsid w:val="00CB3947"/>
    <w:rsid w:val="00CB468E"/>
    <w:rsid w:val="00CB4F06"/>
    <w:rsid w:val="00CB60DC"/>
    <w:rsid w:val="00CB6893"/>
    <w:rsid w:val="00CB715F"/>
    <w:rsid w:val="00CC005E"/>
    <w:rsid w:val="00CC047B"/>
    <w:rsid w:val="00CC0C70"/>
    <w:rsid w:val="00CC19F3"/>
    <w:rsid w:val="00CC200A"/>
    <w:rsid w:val="00CC2E5C"/>
    <w:rsid w:val="00CC2EA3"/>
    <w:rsid w:val="00CC341A"/>
    <w:rsid w:val="00CC4462"/>
    <w:rsid w:val="00CC4AE1"/>
    <w:rsid w:val="00CC4D2E"/>
    <w:rsid w:val="00CC4DFD"/>
    <w:rsid w:val="00CC4EFA"/>
    <w:rsid w:val="00CC4FDD"/>
    <w:rsid w:val="00CC69FC"/>
    <w:rsid w:val="00CC6A00"/>
    <w:rsid w:val="00CC7167"/>
    <w:rsid w:val="00CD1DA0"/>
    <w:rsid w:val="00CD2AAF"/>
    <w:rsid w:val="00CD383F"/>
    <w:rsid w:val="00CD3BDA"/>
    <w:rsid w:val="00CD5940"/>
    <w:rsid w:val="00CD5B43"/>
    <w:rsid w:val="00CD5ED3"/>
    <w:rsid w:val="00CD63F3"/>
    <w:rsid w:val="00CD6E3C"/>
    <w:rsid w:val="00CD6EB9"/>
    <w:rsid w:val="00CD719E"/>
    <w:rsid w:val="00CD7489"/>
    <w:rsid w:val="00CE03C1"/>
    <w:rsid w:val="00CE040D"/>
    <w:rsid w:val="00CE049F"/>
    <w:rsid w:val="00CE0C19"/>
    <w:rsid w:val="00CE0E18"/>
    <w:rsid w:val="00CE15A2"/>
    <w:rsid w:val="00CE1DB4"/>
    <w:rsid w:val="00CE2990"/>
    <w:rsid w:val="00CE2D1A"/>
    <w:rsid w:val="00CE3E31"/>
    <w:rsid w:val="00CE4204"/>
    <w:rsid w:val="00CE5F41"/>
    <w:rsid w:val="00CE67FE"/>
    <w:rsid w:val="00CE6A30"/>
    <w:rsid w:val="00CE7690"/>
    <w:rsid w:val="00CF0153"/>
    <w:rsid w:val="00CF0425"/>
    <w:rsid w:val="00CF1A92"/>
    <w:rsid w:val="00CF1D0F"/>
    <w:rsid w:val="00CF2107"/>
    <w:rsid w:val="00CF21F8"/>
    <w:rsid w:val="00CF237F"/>
    <w:rsid w:val="00CF24A9"/>
    <w:rsid w:val="00CF2672"/>
    <w:rsid w:val="00CF5765"/>
    <w:rsid w:val="00CF5B22"/>
    <w:rsid w:val="00CF604F"/>
    <w:rsid w:val="00CF61BC"/>
    <w:rsid w:val="00CF6822"/>
    <w:rsid w:val="00CF7E98"/>
    <w:rsid w:val="00D0013B"/>
    <w:rsid w:val="00D00332"/>
    <w:rsid w:val="00D00374"/>
    <w:rsid w:val="00D005BC"/>
    <w:rsid w:val="00D01DD6"/>
    <w:rsid w:val="00D0472F"/>
    <w:rsid w:val="00D0473D"/>
    <w:rsid w:val="00D04DB7"/>
    <w:rsid w:val="00D055A9"/>
    <w:rsid w:val="00D058D1"/>
    <w:rsid w:val="00D05EA7"/>
    <w:rsid w:val="00D06670"/>
    <w:rsid w:val="00D069A2"/>
    <w:rsid w:val="00D06EA3"/>
    <w:rsid w:val="00D07559"/>
    <w:rsid w:val="00D07DA9"/>
    <w:rsid w:val="00D07E3A"/>
    <w:rsid w:val="00D142D5"/>
    <w:rsid w:val="00D157A2"/>
    <w:rsid w:val="00D15D71"/>
    <w:rsid w:val="00D16337"/>
    <w:rsid w:val="00D166D5"/>
    <w:rsid w:val="00D16C93"/>
    <w:rsid w:val="00D17034"/>
    <w:rsid w:val="00D175EE"/>
    <w:rsid w:val="00D17B5E"/>
    <w:rsid w:val="00D17D85"/>
    <w:rsid w:val="00D20AC9"/>
    <w:rsid w:val="00D224FB"/>
    <w:rsid w:val="00D2313E"/>
    <w:rsid w:val="00D24F44"/>
    <w:rsid w:val="00D26938"/>
    <w:rsid w:val="00D26AF1"/>
    <w:rsid w:val="00D26E1A"/>
    <w:rsid w:val="00D272A1"/>
    <w:rsid w:val="00D274CC"/>
    <w:rsid w:val="00D27C7E"/>
    <w:rsid w:val="00D30B55"/>
    <w:rsid w:val="00D31A93"/>
    <w:rsid w:val="00D31E27"/>
    <w:rsid w:val="00D32478"/>
    <w:rsid w:val="00D325F3"/>
    <w:rsid w:val="00D339ED"/>
    <w:rsid w:val="00D3529A"/>
    <w:rsid w:val="00D35503"/>
    <w:rsid w:val="00D365BE"/>
    <w:rsid w:val="00D36776"/>
    <w:rsid w:val="00D36795"/>
    <w:rsid w:val="00D37244"/>
    <w:rsid w:val="00D376EA"/>
    <w:rsid w:val="00D37E65"/>
    <w:rsid w:val="00D4032C"/>
    <w:rsid w:val="00D40A5D"/>
    <w:rsid w:val="00D41033"/>
    <w:rsid w:val="00D41755"/>
    <w:rsid w:val="00D41DDB"/>
    <w:rsid w:val="00D4309B"/>
    <w:rsid w:val="00D43F96"/>
    <w:rsid w:val="00D44C86"/>
    <w:rsid w:val="00D45546"/>
    <w:rsid w:val="00D4708B"/>
    <w:rsid w:val="00D47E18"/>
    <w:rsid w:val="00D47E80"/>
    <w:rsid w:val="00D503CB"/>
    <w:rsid w:val="00D508E7"/>
    <w:rsid w:val="00D50977"/>
    <w:rsid w:val="00D51851"/>
    <w:rsid w:val="00D51871"/>
    <w:rsid w:val="00D52127"/>
    <w:rsid w:val="00D523BE"/>
    <w:rsid w:val="00D5257B"/>
    <w:rsid w:val="00D535EE"/>
    <w:rsid w:val="00D53FE6"/>
    <w:rsid w:val="00D55E71"/>
    <w:rsid w:val="00D56603"/>
    <w:rsid w:val="00D57060"/>
    <w:rsid w:val="00D57220"/>
    <w:rsid w:val="00D60FB3"/>
    <w:rsid w:val="00D6365E"/>
    <w:rsid w:val="00D636E2"/>
    <w:rsid w:val="00D63C0A"/>
    <w:rsid w:val="00D63D45"/>
    <w:rsid w:val="00D641C8"/>
    <w:rsid w:val="00D6575A"/>
    <w:rsid w:val="00D70457"/>
    <w:rsid w:val="00D70CAF"/>
    <w:rsid w:val="00D70F13"/>
    <w:rsid w:val="00D70F1B"/>
    <w:rsid w:val="00D70FE1"/>
    <w:rsid w:val="00D73E87"/>
    <w:rsid w:val="00D74252"/>
    <w:rsid w:val="00D74820"/>
    <w:rsid w:val="00D74B72"/>
    <w:rsid w:val="00D74DE5"/>
    <w:rsid w:val="00D7666B"/>
    <w:rsid w:val="00D769A3"/>
    <w:rsid w:val="00D77119"/>
    <w:rsid w:val="00D77222"/>
    <w:rsid w:val="00D7735B"/>
    <w:rsid w:val="00D77BE1"/>
    <w:rsid w:val="00D77CD7"/>
    <w:rsid w:val="00D80011"/>
    <w:rsid w:val="00D803BA"/>
    <w:rsid w:val="00D821B1"/>
    <w:rsid w:val="00D8290D"/>
    <w:rsid w:val="00D830E5"/>
    <w:rsid w:val="00D84091"/>
    <w:rsid w:val="00D84438"/>
    <w:rsid w:val="00D84C0F"/>
    <w:rsid w:val="00D8600E"/>
    <w:rsid w:val="00D863CB"/>
    <w:rsid w:val="00D8759E"/>
    <w:rsid w:val="00D87A79"/>
    <w:rsid w:val="00D87D6B"/>
    <w:rsid w:val="00D87F61"/>
    <w:rsid w:val="00D91DAF"/>
    <w:rsid w:val="00D92C7D"/>
    <w:rsid w:val="00D9305F"/>
    <w:rsid w:val="00D9344F"/>
    <w:rsid w:val="00D9441F"/>
    <w:rsid w:val="00D9445E"/>
    <w:rsid w:val="00D95E3A"/>
    <w:rsid w:val="00D97517"/>
    <w:rsid w:val="00DA00AE"/>
    <w:rsid w:val="00DA0448"/>
    <w:rsid w:val="00DA08B5"/>
    <w:rsid w:val="00DA19CA"/>
    <w:rsid w:val="00DA1FC6"/>
    <w:rsid w:val="00DA2012"/>
    <w:rsid w:val="00DA2202"/>
    <w:rsid w:val="00DA26BB"/>
    <w:rsid w:val="00DA2A65"/>
    <w:rsid w:val="00DA2B60"/>
    <w:rsid w:val="00DA58A0"/>
    <w:rsid w:val="00DA6BCC"/>
    <w:rsid w:val="00DA6DB2"/>
    <w:rsid w:val="00DA6F11"/>
    <w:rsid w:val="00DA6F71"/>
    <w:rsid w:val="00DA70D1"/>
    <w:rsid w:val="00DA743F"/>
    <w:rsid w:val="00DA7D85"/>
    <w:rsid w:val="00DB020E"/>
    <w:rsid w:val="00DB06D8"/>
    <w:rsid w:val="00DB0D02"/>
    <w:rsid w:val="00DB1B0D"/>
    <w:rsid w:val="00DB1BED"/>
    <w:rsid w:val="00DB1C99"/>
    <w:rsid w:val="00DB1EA3"/>
    <w:rsid w:val="00DB26F3"/>
    <w:rsid w:val="00DB30AE"/>
    <w:rsid w:val="00DB3722"/>
    <w:rsid w:val="00DB486D"/>
    <w:rsid w:val="00DB48E7"/>
    <w:rsid w:val="00DB58E3"/>
    <w:rsid w:val="00DB5D64"/>
    <w:rsid w:val="00DB5E12"/>
    <w:rsid w:val="00DB64DD"/>
    <w:rsid w:val="00DB6855"/>
    <w:rsid w:val="00DB6BAA"/>
    <w:rsid w:val="00DB71E5"/>
    <w:rsid w:val="00DB75E3"/>
    <w:rsid w:val="00DB77A3"/>
    <w:rsid w:val="00DB7FC9"/>
    <w:rsid w:val="00DC0029"/>
    <w:rsid w:val="00DC0A97"/>
    <w:rsid w:val="00DC1415"/>
    <w:rsid w:val="00DC1818"/>
    <w:rsid w:val="00DC1B79"/>
    <w:rsid w:val="00DC1E54"/>
    <w:rsid w:val="00DC2265"/>
    <w:rsid w:val="00DC2545"/>
    <w:rsid w:val="00DC2B8D"/>
    <w:rsid w:val="00DC3194"/>
    <w:rsid w:val="00DC32CA"/>
    <w:rsid w:val="00DC3F1B"/>
    <w:rsid w:val="00DC41C9"/>
    <w:rsid w:val="00DC6696"/>
    <w:rsid w:val="00DC6845"/>
    <w:rsid w:val="00DC689D"/>
    <w:rsid w:val="00DC698B"/>
    <w:rsid w:val="00DC7BE3"/>
    <w:rsid w:val="00DD05C3"/>
    <w:rsid w:val="00DD1C8D"/>
    <w:rsid w:val="00DD28E5"/>
    <w:rsid w:val="00DD2BED"/>
    <w:rsid w:val="00DD3B27"/>
    <w:rsid w:val="00DD3F6C"/>
    <w:rsid w:val="00DD42D6"/>
    <w:rsid w:val="00DD4F39"/>
    <w:rsid w:val="00DD5448"/>
    <w:rsid w:val="00DD5592"/>
    <w:rsid w:val="00DD6E94"/>
    <w:rsid w:val="00DD71F6"/>
    <w:rsid w:val="00DD79E0"/>
    <w:rsid w:val="00DD7A5E"/>
    <w:rsid w:val="00DD7D84"/>
    <w:rsid w:val="00DE070D"/>
    <w:rsid w:val="00DE1130"/>
    <w:rsid w:val="00DE18A7"/>
    <w:rsid w:val="00DE1B43"/>
    <w:rsid w:val="00DE1F3F"/>
    <w:rsid w:val="00DE2FE7"/>
    <w:rsid w:val="00DE35C9"/>
    <w:rsid w:val="00DE3E3B"/>
    <w:rsid w:val="00DE41C0"/>
    <w:rsid w:val="00DE5064"/>
    <w:rsid w:val="00DE54B3"/>
    <w:rsid w:val="00DE5577"/>
    <w:rsid w:val="00DE72DC"/>
    <w:rsid w:val="00DF129F"/>
    <w:rsid w:val="00DF19A6"/>
    <w:rsid w:val="00DF2A11"/>
    <w:rsid w:val="00DF4D19"/>
    <w:rsid w:val="00DF77E4"/>
    <w:rsid w:val="00E00F4B"/>
    <w:rsid w:val="00E01B3A"/>
    <w:rsid w:val="00E02E56"/>
    <w:rsid w:val="00E03981"/>
    <w:rsid w:val="00E0530D"/>
    <w:rsid w:val="00E05A1A"/>
    <w:rsid w:val="00E05E81"/>
    <w:rsid w:val="00E06257"/>
    <w:rsid w:val="00E06412"/>
    <w:rsid w:val="00E067AE"/>
    <w:rsid w:val="00E073BD"/>
    <w:rsid w:val="00E07A44"/>
    <w:rsid w:val="00E10AA4"/>
    <w:rsid w:val="00E10B4F"/>
    <w:rsid w:val="00E10C60"/>
    <w:rsid w:val="00E10D96"/>
    <w:rsid w:val="00E1221C"/>
    <w:rsid w:val="00E123A8"/>
    <w:rsid w:val="00E138B9"/>
    <w:rsid w:val="00E14353"/>
    <w:rsid w:val="00E15A9B"/>
    <w:rsid w:val="00E16046"/>
    <w:rsid w:val="00E1637E"/>
    <w:rsid w:val="00E1642E"/>
    <w:rsid w:val="00E16AE1"/>
    <w:rsid w:val="00E175A8"/>
    <w:rsid w:val="00E20626"/>
    <w:rsid w:val="00E206F1"/>
    <w:rsid w:val="00E20882"/>
    <w:rsid w:val="00E20955"/>
    <w:rsid w:val="00E20A85"/>
    <w:rsid w:val="00E20E6F"/>
    <w:rsid w:val="00E22E40"/>
    <w:rsid w:val="00E242DB"/>
    <w:rsid w:val="00E245B7"/>
    <w:rsid w:val="00E24DB3"/>
    <w:rsid w:val="00E2505C"/>
    <w:rsid w:val="00E251E7"/>
    <w:rsid w:val="00E25787"/>
    <w:rsid w:val="00E27457"/>
    <w:rsid w:val="00E27903"/>
    <w:rsid w:val="00E279A0"/>
    <w:rsid w:val="00E27AA4"/>
    <w:rsid w:val="00E31C5D"/>
    <w:rsid w:val="00E31D99"/>
    <w:rsid w:val="00E32367"/>
    <w:rsid w:val="00E32578"/>
    <w:rsid w:val="00E33E40"/>
    <w:rsid w:val="00E34C5C"/>
    <w:rsid w:val="00E34FD5"/>
    <w:rsid w:val="00E35F1D"/>
    <w:rsid w:val="00E369D7"/>
    <w:rsid w:val="00E407A5"/>
    <w:rsid w:val="00E40881"/>
    <w:rsid w:val="00E41216"/>
    <w:rsid w:val="00E425D3"/>
    <w:rsid w:val="00E42A85"/>
    <w:rsid w:val="00E42C3D"/>
    <w:rsid w:val="00E42FDD"/>
    <w:rsid w:val="00E443E0"/>
    <w:rsid w:val="00E44791"/>
    <w:rsid w:val="00E45B06"/>
    <w:rsid w:val="00E46582"/>
    <w:rsid w:val="00E4681E"/>
    <w:rsid w:val="00E472F9"/>
    <w:rsid w:val="00E47B5F"/>
    <w:rsid w:val="00E51AAE"/>
    <w:rsid w:val="00E51B01"/>
    <w:rsid w:val="00E51D7E"/>
    <w:rsid w:val="00E53017"/>
    <w:rsid w:val="00E5383D"/>
    <w:rsid w:val="00E541AB"/>
    <w:rsid w:val="00E5424F"/>
    <w:rsid w:val="00E556F3"/>
    <w:rsid w:val="00E5633F"/>
    <w:rsid w:val="00E5676E"/>
    <w:rsid w:val="00E606A0"/>
    <w:rsid w:val="00E607C4"/>
    <w:rsid w:val="00E60907"/>
    <w:rsid w:val="00E60A2C"/>
    <w:rsid w:val="00E60B89"/>
    <w:rsid w:val="00E618DB"/>
    <w:rsid w:val="00E62D58"/>
    <w:rsid w:val="00E6311F"/>
    <w:rsid w:val="00E6357E"/>
    <w:rsid w:val="00E655D3"/>
    <w:rsid w:val="00E6576C"/>
    <w:rsid w:val="00E66446"/>
    <w:rsid w:val="00E6720E"/>
    <w:rsid w:val="00E67D46"/>
    <w:rsid w:val="00E70AEF"/>
    <w:rsid w:val="00E70F1B"/>
    <w:rsid w:val="00E72003"/>
    <w:rsid w:val="00E75F8C"/>
    <w:rsid w:val="00E770FA"/>
    <w:rsid w:val="00E8002E"/>
    <w:rsid w:val="00E80476"/>
    <w:rsid w:val="00E8070C"/>
    <w:rsid w:val="00E82A91"/>
    <w:rsid w:val="00E833BC"/>
    <w:rsid w:val="00E83459"/>
    <w:rsid w:val="00E84722"/>
    <w:rsid w:val="00E85FD5"/>
    <w:rsid w:val="00E86337"/>
    <w:rsid w:val="00E87B6B"/>
    <w:rsid w:val="00E87E94"/>
    <w:rsid w:val="00E9017A"/>
    <w:rsid w:val="00E911CB"/>
    <w:rsid w:val="00E92140"/>
    <w:rsid w:val="00E92319"/>
    <w:rsid w:val="00E92539"/>
    <w:rsid w:val="00E92980"/>
    <w:rsid w:val="00E92A31"/>
    <w:rsid w:val="00E93045"/>
    <w:rsid w:val="00E9307F"/>
    <w:rsid w:val="00E934CF"/>
    <w:rsid w:val="00E9386A"/>
    <w:rsid w:val="00E94497"/>
    <w:rsid w:val="00E9664F"/>
    <w:rsid w:val="00E975DE"/>
    <w:rsid w:val="00EA0166"/>
    <w:rsid w:val="00EA0725"/>
    <w:rsid w:val="00EA0FD9"/>
    <w:rsid w:val="00EA1094"/>
    <w:rsid w:val="00EA16F9"/>
    <w:rsid w:val="00EA227C"/>
    <w:rsid w:val="00EA2801"/>
    <w:rsid w:val="00EA2946"/>
    <w:rsid w:val="00EA3238"/>
    <w:rsid w:val="00EA3845"/>
    <w:rsid w:val="00EA4241"/>
    <w:rsid w:val="00EA59C5"/>
    <w:rsid w:val="00EA5C09"/>
    <w:rsid w:val="00EA609A"/>
    <w:rsid w:val="00EA65F0"/>
    <w:rsid w:val="00EA671C"/>
    <w:rsid w:val="00EA79D5"/>
    <w:rsid w:val="00EA7F87"/>
    <w:rsid w:val="00EB0141"/>
    <w:rsid w:val="00EB032B"/>
    <w:rsid w:val="00EB0720"/>
    <w:rsid w:val="00EB079E"/>
    <w:rsid w:val="00EB0D2C"/>
    <w:rsid w:val="00EB0E8B"/>
    <w:rsid w:val="00EB17B8"/>
    <w:rsid w:val="00EB1AC1"/>
    <w:rsid w:val="00EB1E8F"/>
    <w:rsid w:val="00EB22E4"/>
    <w:rsid w:val="00EB27B0"/>
    <w:rsid w:val="00EB2824"/>
    <w:rsid w:val="00EB2D08"/>
    <w:rsid w:val="00EB3971"/>
    <w:rsid w:val="00EB49B1"/>
    <w:rsid w:val="00EB4D71"/>
    <w:rsid w:val="00EB5892"/>
    <w:rsid w:val="00EB6335"/>
    <w:rsid w:val="00EB6730"/>
    <w:rsid w:val="00EB6A37"/>
    <w:rsid w:val="00EB7ACA"/>
    <w:rsid w:val="00EB7D89"/>
    <w:rsid w:val="00EC1B53"/>
    <w:rsid w:val="00EC37DE"/>
    <w:rsid w:val="00EC39EB"/>
    <w:rsid w:val="00EC463B"/>
    <w:rsid w:val="00EC4B5E"/>
    <w:rsid w:val="00EC64FA"/>
    <w:rsid w:val="00EC690F"/>
    <w:rsid w:val="00EC7247"/>
    <w:rsid w:val="00ED0493"/>
    <w:rsid w:val="00ED07DF"/>
    <w:rsid w:val="00ED0AD8"/>
    <w:rsid w:val="00ED131F"/>
    <w:rsid w:val="00ED143F"/>
    <w:rsid w:val="00ED1757"/>
    <w:rsid w:val="00ED1F11"/>
    <w:rsid w:val="00ED2728"/>
    <w:rsid w:val="00ED38AB"/>
    <w:rsid w:val="00ED39DF"/>
    <w:rsid w:val="00ED3A67"/>
    <w:rsid w:val="00ED53D0"/>
    <w:rsid w:val="00ED59B1"/>
    <w:rsid w:val="00ED5C08"/>
    <w:rsid w:val="00ED5C13"/>
    <w:rsid w:val="00ED66E7"/>
    <w:rsid w:val="00ED6855"/>
    <w:rsid w:val="00ED6CC7"/>
    <w:rsid w:val="00ED785B"/>
    <w:rsid w:val="00ED7B0B"/>
    <w:rsid w:val="00EE15C3"/>
    <w:rsid w:val="00EE1B37"/>
    <w:rsid w:val="00EE26A7"/>
    <w:rsid w:val="00EE3C05"/>
    <w:rsid w:val="00EE46A9"/>
    <w:rsid w:val="00EE4AF9"/>
    <w:rsid w:val="00EE4F42"/>
    <w:rsid w:val="00EE5AA1"/>
    <w:rsid w:val="00EE658B"/>
    <w:rsid w:val="00EE6CF1"/>
    <w:rsid w:val="00EE78E2"/>
    <w:rsid w:val="00EE7FF1"/>
    <w:rsid w:val="00EF10F0"/>
    <w:rsid w:val="00EF115C"/>
    <w:rsid w:val="00EF15B6"/>
    <w:rsid w:val="00EF2A40"/>
    <w:rsid w:val="00EF3ECA"/>
    <w:rsid w:val="00EF47AB"/>
    <w:rsid w:val="00EF4F3A"/>
    <w:rsid w:val="00EF51BB"/>
    <w:rsid w:val="00EF5A95"/>
    <w:rsid w:val="00EF65CB"/>
    <w:rsid w:val="00EF6C72"/>
    <w:rsid w:val="00EF6CDA"/>
    <w:rsid w:val="00F0007C"/>
    <w:rsid w:val="00F0087C"/>
    <w:rsid w:val="00F025AC"/>
    <w:rsid w:val="00F03A9C"/>
    <w:rsid w:val="00F042B1"/>
    <w:rsid w:val="00F047FB"/>
    <w:rsid w:val="00F04F74"/>
    <w:rsid w:val="00F05C3D"/>
    <w:rsid w:val="00F06479"/>
    <w:rsid w:val="00F06585"/>
    <w:rsid w:val="00F06904"/>
    <w:rsid w:val="00F10C31"/>
    <w:rsid w:val="00F1103A"/>
    <w:rsid w:val="00F11110"/>
    <w:rsid w:val="00F12233"/>
    <w:rsid w:val="00F123EC"/>
    <w:rsid w:val="00F135DD"/>
    <w:rsid w:val="00F13AD0"/>
    <w:rsid w:val="00F14947"/>
    <w:rsid w:val="00F1575C"/>
    <w:rsid w:val="00F15B12"/>
    <w:rsid w:val="00F15ECD"/>
    <w:rsid w:val="00F15F77"/>
    <w:rsid w:val="00F16306"/>
    <w:rsid w:val="00F170D6"/>
    <w:rsid w:val="00F20B2C"/>
    <w:rsid w:val="00F21C3F"/>
    <w:rsid w:val="00F2213E"/>
    <w:rsid w:val="00F22485"/>
    <w:rsid w:val="00F22704"/>
    <w:rsid w:val="00F24A23"/>
    <w:rsid w:val="00F259A5"/>
    <w:rsid w:val="00F26D6F"/>
    <w:rsid w:val="00F271BA"/>
    <w:rsid w:val="00F27C3C"/>
    <w:rsid w:val="00F303B1"/>
    <w:rsid w:val="00F30595"/>
    <w:rsid w:val="00F30A6E"/>
    <w:rsid w:val="00F317FF"/>
    <w:rsid w:val="00F319D9"/>
    <w:rsid w:val="00F34183"/>
    <w:rsid w:val="00F342F3"/>
    <w:rsid w:val="00F3466E"/>
    <w:rsid w:val="00F34EC6"/>
    <w:rsid w:val="00F357BA"/>
    <w:rsid w:val="00F41E5A"/>
    <w:rsid w:val="00F42EC0"/>
    <w:rsid w:val="00F434CF"/>
    <w:rsid w:val="00F435C9"/>
    <w:rsid w:val="00F4520D"/>
    <w:rsid w:val="00F454CB"/>
    <w:rsid w:val="00F47F19"/>
    <w:rsid w:val="00F50A51"/>
    <w:rsid w:val="00F513F2"/>
    <w:rsid w:val="00F5166F"/>
    <w:rsid w:val="00F51B1B"/>
    <w:rsid w:val="00F51B6B"/>
    <w:rsid w:val="00F52B5B"/>
    <w:rsid w:val="00F52C60"/>
    <w:rsid w:val="00F53ADD"/>
    <w:rsid w:val="00F54335"/>
    <w:rsid w:val="00F544F7"/>
    <w:rsid w:val="00F560B4"/>
    <w:rsid w:val="00F56A6E"/>
    <w:rsid w:val="00F570C6"/>
    <w:rsid w:val="00F60728"/>
    <w:rsid w:val="00F60C62"/>
    <w:rsid w:val="00F61435"/>
    <w:rsid w:val="00F62278"/>
    <w:rsid w:val="00F632CA"/>
    <w:rsid w:val="00F645A1"/>
    <w:rsid w:val="00F64A97"/>
    <w:rsid w:val="00F64FAD"/>
    <w:rsid w:val="00F65830"/>
    <w:rsid w:val="00F66570"/>
    <w:rsid w:val="00F666F1"/>
    <w:rsid w:val="00F668CC"/>
    <w:rsid w:val="00F70AFA"/>
    <w:rsid w:val="00F70FAD"/>
    <w:rsid w:val="00F711AF"/>
    <w:rsid w:val="00F7175F"/>
    <w:rsid w:val="00F719D6"/>
    <w:rsid w:val="00F72821"/>
    <w:rsid w:val="00F73034"/>
    <w:rsid w:val="00F73478"/>
    <w:rsid w:val="00F7347F"/>
    <w:rsid w:val="00F74B0C"/>
    <w:rsid w:val="00F75227"/>
    <w:rsid w:val="00F75B36"/>
    <w:rsid w:val="00F7682C"/>
    <w:rsid w:val="00F76B4E"/>
    <w:rsid w:val="00F80100"/>
    <w:rsid w:val="00F81352"/>
    <w:rsid w:val="00F81A66"/>
    <w:rsid w:val="00F83055"/>
    <w:rsid w:val="00F8319B"/>
    <w:rsid w:val="00F8351C"/>
    <w:rsid w:val="00F847BB"/>
    <w:rsid w:val="00F8643D"/>
    <w:rsid w:val="00F86A15"/>
    <w:rsid w:val="00F90ACA"/>
    <w:rsid w:val="00F90E0D"/>
    <w:rsid w:val="00F91534"/>
    <w:rsid w:val="00F91651"/>
    <w:rsid w:val="00F91666"/>
    <w:rsid w:val="00F91686"/>
    <w:rsid w:val="00F92833"/>
    <w:rsid w:val="00F92BA9"/>
    <w:rsid w:val="00F93516"/>
    <w:rsid w:val="00F95898"/>
    <w:rsid w:val="00F95F05"/>
    <w:rsid w:val="00F968F6"/>
    <w:rsid w:val="00F97D1B"/>
    <w:rsid w:val="00FA0461"/>
    <w:rsid w:val="00FA155C"/>
    <w:rsid w:val="00FA268C"/>
    <w:rsid w:val="00FA4185"/>
    <w:rsid w:val="00FA4AD0"/>
    <w:rsid w:val="00FA4F34"/>
    <w:rsid w:val="00FA5297"/>
    <w:rsid w:val="00FA7D00"/>
    <w:rsid w:val="00FB0206"/>
    <w:rsid w:val="00FB0460"/>
    <w:rsid w:val="00FB05E3"/>
    <w:rsid w:val="00FB08FB"/>
    <w:rsid w:val="00FB15A0"/>
    <w:rsid w:val="00FB2ACD"/>
    <w:rsid w:val="00FB43E7"/>
    <w:rsid w:val="00FB5257"/>
    <w:rsid w:val="00FB6476"/>
    <w:rsid w:val="00FB676E"/>
    <w:rsid w:val="00FB6E13"/>
    <w:rsid w:val="00FB7D98"/>
    <w:rsid w:val="00FB7EDD"/>
    <w:rsid w:val="00FC0091"/>
    <w:rsid w:val="00FC013C"/>
    <w:rsid w:val="00FC0937"/>
    <w:rsid w:val="00FC0CB1"/>
    <w:rsid w:val="00FC1768"/>
    <w:rsid w:val="00FC19A6"/>
    <w:rsid w:val="00FC3514"/>
    <w:rsid w:val="00FC3941"/>
    <w:rsid w:val="00FC4401"/>
    <w:rsid w:val="00FC447A"/>
    <w:rsid w:val="00FC4F64"/>
    <w:rsid w:val="00FC4F80"/>
    <w:rsid w:val="00FD1C22"/>
    <w:rsid w:val="00FD2973"/>
    <w:rsid w:val="00FD3BA4"/>
    <w:rsid w:val="00FD41B7"/>
    <w:rsid w:val="00FD4E65"/>
    <w:rsid w:val="00FE0315"/>
    <w:rsid w:val="00FE0EEE"/>
    <w:rsid w:val="00FE1C2C"/>
    <w:rsid w:val="00FE1F98"/>
    <w:rsid w:val="00FE25F6"/>
    <w:rsid w:val="00FE3003"/>
    <w:rsid w:val="00FE3CCB"/>
    <w:rsid w:val="00FE43E4"/>
    <w:rsid w:val="00FE4739"/>
    <w:rsid w:val="00FE4983"/>
    <w:rsid w:val="00FE501A"/>
    <w:rsid w:val="00FE592F"/>
    <w:rsid w:val="00FE626B"/>
    <w:rsid w:val="00FE6D52"/>
    <w:rsid w:val="00FF10EE"/>
    <w:rsid w:val="00FF2192"/>
    <w:rsid w:val="00FF27F3"/>
    <w:rsid w:val="00FF2C42"/>
    <w:rsid w:val="00FF4121"/>
    <w:rsid w:val="00FF44B2"/>
    <w:rsid w:val="00FF55C6"/>
    <w:rsid w:val="00FF57EF"/>
    <w:rsid w:val="00FF648E"/>
    <w:rsid w:val="00FF66B6"/>
    <w:rsid w:val="00FF6D38"/>
    <w:rsid w:val="00FF7178"/>
    <w:rsid w:val="00FF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5:docId w15:val="{BE84B999-5B23-4D5D-9EFF-4CFFE34B7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7952"/>
    <w:rPr>
      <w:lang w:bidi="ar-IQ"/>
    </w:rPr>
  </w:style>
  <w:style w:type="paragraph" w:styleId="Heading1">
    <w:name w:val="heading 1"/>
    <w:basedOn w:val="Normal"/>
    <w:next w:val="Normal"/>
    <w:link w:val="Heading1Char"/>
    <w:qFormat/>
    <w:rsid w:val="005579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9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795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79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795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bidi="en-U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5795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bidi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5795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5795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bidi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5795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Reference">
    <w:name w:val="Subtle Reference"/>
    <w:basedOn w:val="DefaultParagraphFont"/>
    <w:uiPriority w:val="31"/>
    <w:qFormat/>
    <w:rsid w:val="00557952"/>
    <w:rPr>
      <w:smallCaps/>
      <w:color w:val="C0504D" w:themeColor="accent2"/>
      <w:u w:val="single"/>
    </w:rPr>
  </w:style>
  <w:style w:type="character" w:customStyle="1" w:styleId="Heading1Char">
    <w:name w:val="Heading 1 Char"/>
    <w:basedOn w:val="DefaultParagraphFont"/>
    <w:link w:val="Heading1"/>
    <w:rsid w:val="005579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579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5795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579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5795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55795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55795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55795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55795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55795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579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557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rsid w:val="0055795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rsid w:val="00557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557952"/>
    <w:rPr>
      <w:b/>
      <w:bCs/>
    </w:rPr>
  </w:style>
  <w:style w:type="character" w:styleId="Emphasis">
    <w:name w:val="Emphasis"/>
    <w:basedOn w:val="DefaultParagraphFont"/>
    <w:uiPriority w:val="20"/>
    <w:qFormat/>
    <w:rsid w:val="00557952"/>
    <w:rPr>
      <w:i/>
      <w:iCs/>
    </w:rPr>
  </w:style>
  <w:style w:type="paragraph" w:styleId="NoSpacing">
    <w:name w:val="No Spacing"/>
    <w:link w:val="NoSpacingChar"/>
    <w:uiPriority w:val="1"/>
    <w:qFormat/>
    <w:rsid w:val="0055795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57952"/>
  </w:style>
  <w:style w:type="paragraph" w:styleId="ListParagraph">
    <w:name w:val="List Paragraph"/>
    <w:basedOn w:val="Normal"/>
    <w:uiPriority w:val="99"/>
    <w:qFormat/>
    <w:rsid w:val="0055795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57952"/>
    <w:rPr>
      <w:i/>
      <w:iCs/>
      <w:color w:val="000000" w:themeColor="text1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557952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95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952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55795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557952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557952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57952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557952"/>
    <w:pPr>
      <w:outlineLvl w:val="9"/>
    </w:pPr>
    <w:rPr>
      <w:lang w:bidi="ar-IQ"/>
    </w:rPr>
  </w:style>
  <w:style w:type="table" w:styleId="TableGrid">
    <w:name w:val="Table Grid"/>
    <w:basedOn w:val="TableNormal"/>
    <w:uiPriority w:val="59"/>
    <w:rsid w:val="004C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aliases w:val="Char Char"/>
    <w:basedOn w:val="Normal"/>
    <w:link w:val="FootnoteTextChar"/>
    <w:uiPriority w:val="99"/>
    <w:rsid w:val="00B94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Char Char Char"/>
    <w:basedOn w:val="DefaultParagraphFont"/>
    <w:link w:val="FootnoteText"/>
    <w:uiPriority w:val="99"/>
    <w:rsid w:val="00B94A3C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rsid w:val="00B94A3C"/>
    <w:rPr>
      <w:vertAlign w:val="superscript"/>
    </w:rPr>
  </w:style>
  <w:style w:type="table" w:customStyle="1" w:styleId="LightShading-Accent11">
    <w:name w:val="Light Shading - Accent 11"/>
    <w:basedOn w:val="TableNormal"/>
    <w:uiPriority w:val="60"/>
    <w:rsid w:val="00B66E2D"/>
    <w:pPr>
      <w:spacing w:after="0" w:line="240" w:lineRule="auto"/>
    </w:pPr>
    <w:rPr>
      <w:rFonts w:ascii="Verdana" w:eastAsia="Verdana" w:hAnsi="Verdana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">
    <w:name w:val="Table Grid1"/>
    <w:basedOn w:val="TableNormal"/>
    <w:next w:val="TableGrid"/>
    <w:uiPriority w:val="59"/>
    <w:rsid w:val="00EC64FA"/>
    <w:pPr>
      <w:spacing w:after="0" w:line="240" w:lineRule="auto"/>
    </w:pPr>
    <w:rPr>
      <w:rFonts w:ascii="Verdana" w:eastAsia="Verdana" w:hAnsi="Verdana" w:cs="Tahoma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5D2A1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2A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A12"/>
    <w:rPr>
      <w:lang w:bidi="ar-IQ"/>
    </w:rPr>
  </w:style>
  <w:style w:type="paragraph" w:styleId="Footer">
    <w:name w:val="footer"/>
    <w:basedOn w:val="Normal"/>
    <w:link w:val="FooterChar"/>
    <w:uiPriority w:val="99"/>
    <w:unhideWhenUsed/>
    <w:rsid w:val="005D2A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A12"/>
    <w:rPr>
      <w:lang w:bidi="ar-IQ"/>
    </w:rPr>
  </w:style>
  <w:style w:type="character" w:customStyle="1" w:styleId="hps">
    <w:name w:val="hps"/>
    <w:basedOn w:val="DefaultParagraphFont"/>
    <w:rsid w:val="00EB17B8"/>
  </w:style>
  <w:style w:type="character" w:customStyle="1" w:styleId="shorttext">
    <w:name w:val="short_text"/>
    <w:basedOn w:val="DefaultParagraphFont"/>
    <w:rsid w:val="00B67B41"/>
  </w:style>
  <w:style w:type="table" w:styleId="LightGrid-Accent3">
    <w:name w:val="Light Grid Accent 3"/>
    <w:basedOn w:val="TableNormal"/>
    <w:uiPriority w:val="62"/>
    <w:rsid w:val="006838D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List-Accent3">
    <w:name w:val="Light List Accent 3"/>
    <w:basedOn w:val="TableNormal"/>
    <w:uiPriority w:val="61"/>
    <w:rsid w:val="00FD1C2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B00704"/>
  </w:style>
  <w:style w:type="paragraph" w:styleId="BodyText">
    <w:name w:val="Body Text"/>
    <w:basedOn w:val="Normal"/>
    <w:link w:val="BodyTextChar"/>
    <w:rsid w:val="00B00704"/>
    <w:pPr>
      <w:bidi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bidi="ar-SA"/>
    </w:rPr>
  </w:style>
  <w:style w:type="character" w:customStyle="1" w:styleId="BodyTextChar">
    <w:name w:val="Body Text Char"/>
    <w:basedOn w:val="DefaultParagraphFont"/>
    <w:link w:val="BodyText"/>
    <w:rsid w:val="00B00704"/>
    <w:rPr>
      <w:rFonts w:ascii="Times New Roman" w:eastAsia="Times New Roman" w:hAnsi="Times New Roman" w:cs="Times New Roman"/>
      <w:sz w:val="28"/>
      <w:szCs w:val="28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B00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B0070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B00704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B00704"/>
  </w:style>
  <w:style w:type="paragraph" w:styleId="BalloonText">
    <w:name w:val="Balloon Text"/>
    <w:basedOn w:val="Normal"/>
    <w:link w:val="BalloonTextChar"/>
    <w:uiPriority w:val="99"/>
    <w:rsid w:val="00B00704"/>
    <w:pPr>
      <w:spacing w:after="0" w:line="240" w:lineRule="auto"/>
    </w:pPr>
    <w:rPr>
      <w:rFonts w:ascii="Tahoma" w:eastAsia="Times New Roman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00704"/>
    <w:rPr>
      <w:rFonts w:ascii="Tahoma" w:eastAsia="Times New Roman" w:hAnsi="Tahoma" w:cs="Tahoma"/>
      <w:sz w:val="16"/>
      <w:szCs w:val="16"/>
      <w:lang w:bidi="ar-SA"/>
    </w:rPr>
  </w:style>
  <w:style w:type="paragraph" w:styleId="NormalWeb">
    <w:name w:val="Normal (Web)"/>
    <w:basedOn w:val="Normal"/>
    <w:uiPriority w:val="99"/>
    <w:rsid w:val="00B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ct-with-fmlt">
    <w:name w:val="ct-with-fmlt"/>
    <w:basedOn w:val="DefaultParagraphFont"/>
    <w:rsid w:val="00B00704"/>
  </w:style>
  <w:style w:type="character" w:customStyle="1" w:styleId="medium-font1">
    <w:name w:val="medium-font1"/>
    <w:rsid w:val="00B00704"/>
    <w:rPr>
      <w:sz w:val="19"/>
      <w:szCs w:val="19"/>
      <w:bdr w:val="single" w:sz="6" w:space="8" w:color="30773F" w:frame="1"/>
      <w:shd w:val="clear" w:color="auto" w:fill="D2E3F3"/>
    </w:rPr>
  </w:style>
  <w:style w:type="paragraph" w:styleId="CommentText">
    <w:name w:val="annotation text"/>
    <w:basedOn w:val="Normal"/>
    <w:link w:val="CommentTextChar"/>
    <w:uiPriority w:val="99"/>
    <w:rsid w:val="00B00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0704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1">
    <w:name w:val="toc 1"/>
    <w:basedOn w:val="Normal"/>
    <w:next w:val="Normal"/>
    <w:autoRedefine/>
    <w:uiPriority w:val="39"/>
    <w:qFormat/>
    <w:rsid w:val="00B00704"/>
    <w:pPr>
      <w:tabs>
        <w:tab w:val="right" w:leader="dot" w:pos="8827"/>
      </w:tabs>
      <w:bidi/>
      <w:spacing w:before="120" w:after="120" w:line="240" w:lineRule="auto"/>
      <w:jc w:val="both"/>
    </w:pPr>
    <w:rPr>
      <w:rFonts w:ascii="IranNastaliq" w:eastAsia="Times New Roman" w:hAnsi="IranNastaliq" w:cs="B Nazanin"/>
      <w:iCs/>
      <w:noProof/>
      <w:sz w:val="26"/>
      <w:szCs w:val="26"/>
      <w:lang w:bidi="fa-IR"/>
    </w:rPr>
  </w:style>
  <w:style w:type="paragraph" w:styleId="TOC2">
    <w:name w:val="toc 2"/>
    <w:basedOn w:val="Normal"/>
    <w:next w:val="Normal"/>
    <w:autoRedefine/>
    <w:uiPriority w:val="39"/>
    <w:qFormat/>
    <w:rsid w:val="00B00704"/>
    <w:pPr>
      <w:tabs>
        <w:tab w:val="right" w:leader="dot" w:pos="8827"/>
      </w:tabs>
      <w:bidi/>
      <w:spacing w:after="0" w:line="240" w:lineRule="auto"/>
      <w:jc w:val="center"/>
    </w:pPr>
    <w:rPr>
      <w:rFonts w:ascii="Times New Roman" w:eastAsia="Times New Roman" w:hAnsi="Times New Roman" w:cs="B Lotus"/>
      <w:smallCaps/>
      <w:noProof/>
      <w:color w:val="000000"/>
      <w:sz w:val="28"/>
      <w:szCs w:val="28"/>
      <w:lang w:bidi="fa-IR"/>
    </w:rPr>
  </w:style>
  <w:style w:type="paragraph" w:styleId="Bibliography">
    <w:name w:val="Bibliography"/>
    <w:basedOn w:val="Normal"/>
    <w:next w:val="Normal"/>
    <w:uiPriority w:val="37"/>
    <w:unhideWhenUsed/>
    <w:rsid w:val="00B00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writersstring1">
    <w:name w:val="writers_string1"/>
    <w:rsid w:val="00B00704"/>
    <w:rPr>
      <w:rFonts w:ascii="Tahoma" w:hAnsi="Tahoma" w:cs="Tahoma" w:hint="default"/>
      <w:sz w:val="18"/>
      <w:szCs w:val="18"/>
    </w:rPr>
  </w:style>
  <w:style w:type="paragraph" w:customStyle="1" w:styleId="inline">
    <w:name w:val="inline"/>
    <w:basedOn w:val="Normal"/>
    <w:rsid w:val="00B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lmsource2">
    <w:name w:val="nlm_source2"/>
    <w:basedOn w:val="DefaultParagraphFont"/>
    <w:rsid w:val="00B00704"/>
  </w:style>
  <w:style w:type="numbering" w:customStyle="1" w:styleId="NoList11">
    <w:name w:val="No List11"/>
    <w:next w:val="NoList"/>
    <w:uiPriority w:val="99"/>
    <w:semiHidden/>
    <w:unhideWhenUsed/>
    <w:rsid w:val="00B00704"/>
  </w:style>
  <w:style w:type="table" w:customStyle="1" w:styleId="TableGrid11">
    <w:name w:val="Table Grid11"/>
    <w:basedOn w:val="TableNormal"/>
    <w:next w:val="TableGrid"/>
    <w:uiPriority w:val="59"/>
    <w:rsid w:val="00B00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B00704"/>
  </w:style>
  <w:style w:type="character" w:styleId="CommentReference">
    <w:name w:val="annotation reference"/>
    <w:uiPriority w:val="99"/>
    <w:rsid w:val="00B00704"/>
    <w:rPr>
      <w:sz w:val="16"/>
      <w:szCs w:val="16"/>
    </w:rPr>
  </w:style>
  <w:style w:type="paragraph" w:customStyle="1" w:styleId="Style1">
    <w:name w:val="Style1"/>
    <w:basedOn w:val="Normal"/>
    <w:link w:val="Style1Char"/>
    <w:rsid w:val="00B00704"/>
    <w:pPr>
      <w:bidi/>
      <w:spacing w:after="0" w:line="360" w:lineRule="auto"/>
      <w:ind w:left="-10"/>
      <w:jc w:val="lowKashida"/>
    </w:pPr>
    <w:rPr>
      <w:rFonts w:ascii="Times New Roman" w:eastAsia="Times New Roman" w:hAnsi="Times New Roman" w:cs="B Nazanin"/>
      <w:sz w:val="28"/>
      <w:szCs w:val="28"/>
      <w:lang w:bidi="fa-IR"/>
    </w:rPr>
  </w:style>
  <w:style w:type="character" w:customStyle="1" w:styleId="Style1Char">
    <w:name w:val="Style1 Char"/>
    <w:link w:val="Style1"/>
    <w:locked/>
    <w:rsid w:val="00B00704"/>
    <w:rPr>
      <w:rFonts w:ascii="Times New Roman" w:eastAsia="Times New Roman" w:hAnsi="Times New Roman" w:cs="B Nazanin"/>
      <w:sz w:val="28"/>
      <w:szCs w:val="28"/>
      <w:lang w:bidi="fa-IR"/>
    </w:rPr>
  </w:style>
  <w:style w:type="paragraph" w:customStyle="1" w:styleId="Title2">
    <w:name w:val="Title2"/>
    <w:basedOn w:val="Normal"/>
    <w:rsid w:val="00B00704"/>
    <w:pPr>
      <w:widowControl w:val="0"/>
      <w:bidi/>
      <w:spacing w:after="360" w:line="288" w:lineRule="auto"/>
      <w:jc w:val="both"/>
    </w:pPr>
    <w:rPr>
      <w:rFonts w:ascii="Times New Roman" w:eastAsia="Times New Roman" w:hAnsi="Times New Roman" w:cs="Zar"/>
      <w:b/>
      <w:bCs/>
      <w:sz w:val="28"/>
      <w:szCs w:val="32"/>
      <w:lang w:bidi="fa-IR"/>
    </w:rPr>
  </w:style>
  <w:style w:type="numbering" w:customStyle="1" w:styleId="NoList3">
    <w:name w:val="No List3"/>
    <w:next w:val="NoList"/>
    <w:semiHidden/>
    <w:rsid w:val="00B00704"/>
  </w:style>
  <w:style w:type="table" w:customStyle="1" w:styleId="MediumShading1-Accent11">
    <w:name w:val="Medium Shading 1 - Accent 11"/>
    <w:basedOn w:val="TableNormal"/>
    <w:uiPriority w:val="63"/>
    <w:rsid w:val="00B00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B00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B00704"/>
    <w:pPr>
      <w:spacing w:after="0" w:line="240" w:lineRule="auto"/>
    </w:pPr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00704"/>
    <w:rPr>
      <w:rFonts w:ascii="Calibri" w:eastAsia="Calibri" w:hAnsi="Calibri" w:cs="Times New Roman"/>
      <w:sz w:val="20"/>
      <w:szCs w:val="20"/>
      <w:lang w:bidi="ar-SA"/>
    </w:rPr>
  </w:style>
  <w:style w:type="character" w:styleId="EndnoteReference">
    <w:name w:val="endnote reference"/>
    <w:uiPriority w:val="99"/>
    <w:unhideWhenUsed/>
    <w:rsid w:val="00B00704"/>
    <w:rPr>
      <w:vertAlign w:val="superscript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B00704"/>
    <w:pPr>
      <w:ind w:left="720"/>
      <w:contextualSpacing/>
    </w:pPr>
    <w:rPr>
      <w:rFonts w:ascii="Calibri" w:eastAsia="Calibri" w:hAnsi="Calibri" w:cs="Arial"/>
      <w:lang w:bidi="ar-SA"/>
    </w:rPr>
  </w:style>
  <w:style w:type="table" w:customStyle="1" w:styleId="LightShading1">
    <w:name w:val="Light Shading1"/>
    <w:basedOn w:val="TableNormal"/>
    <w:next w:val="LightShading2"/>
    <w:uiPriority w:val="60"/>
    <w:rsid w:val="00B00704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2">
    <w:name w:val="Light Shading2"/>
    <w:basedOn w:val="TableNormal"/>
    <w:uiPriority w:val="60"/>
    <w:rsid w:val="00B00704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Header1">
    <w:name w:val="Header1"/>
    <w:basedOn w:val="Normal"/>
    <w:next w:val="Header"/>
    <w:uiPriority w:val="99"/>
    <w:unhideWhenUsed/>
    <w:rsid w:val="00B00704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Arial"/>
      <w:lang w:bidi="fa-IR"/>
    </w:rPr>
  </w:style>
  <w:style w:type="paragraph" w:customStyle="1" w:styleId="Footer1">
    <w:name w:val="Footer1"/>
    <w:basedOn w:val="Normal"/>
    <w:next w:val="Footer"/>
    <w:uiPriority w:val="99"/>
    <w:unhideWhenUsed/>
    <w:rsid w:val="00B00704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Arial"/>
      <w:lang w:bidi="fa-IR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B00704"/>
    <w:pPr>
      <w:spacing w:after="0" w:line="240" w:lineRule="auto"/>
    </w:pPr>
    <w:rPr>
      <w:rFonts w:ascii="Tahoma" w:eastAsia="Calibri" w:hAnsi="Tahoma" w:cs="Tahoma"/>
      <w:sz w:val="16"/>
      <w:szCs w:val="16"/>
      <w:lang w:bidi="fa-IR"/>
    </w:rPr>
  </w:style>
  <w:style w:type="numbering" w:customStyle="1" w:styleId="NoList111">
    <w:name w:val="No List111"/>
    <w:next w:val="NoList"/>
    <w:uiPriority w:val="99"/>
    <w:semiHidden/>
    <w:unhideWhenUsed/>
    <w:rsid w:val="00B00704"/>
  </w:style>
  <w:style w:type="paragraph" w:customStyle="1" w:styleId="EndnoteText1">
    <w:name w:val="Endnote Text1"/>
    <w:basedOn w:val="Normal"/>
    <w:next w:val="EndnoteText"/>
    <w:uiPriority w:val="99"/>
    <w:semiHidden/>
    <w:unhideWhenUsed/>
    <w:rsid w:val="00B00704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</w:style>
  <w:style w:type="character" w:customStyle="1" w:styleId="HeaderChar1">
    <w:name w:val="Header Char1"/>
    <w:uiPriority w:val="99"/>
    <w:rsid w:val="00B00704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FooterChar1">
    <w:name w:val="Footer Char1"/>
    <w:uiPriority w:val="99"/>
    <w:rsid w:val="00B00704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alloonTextChar1">
    <w:name w:val="Balloon Text Char1"/>
    <w:uiPriority w:val="99"/>
    <w:semiHidden/>
    <w:rsid w:val="00B00704"/>
    <w:rPr>
      <w:rFonts w:ascii="Tahoma" w:eastAsia="Times New Roman" w:hAnsi="Tahoma" w:cs="Tahoma"/>
      <w:sz w:val="16"/>
      <w:szCs w:val="16"/>
      <w:lang w:bidi="ar-SA"/>
    </w:rPr>
  </w:style>
  <w:style w:type="character" w:customStyle="1" w:styleId="EndnoteTextChar1">
    <w:name w:val="Endnote Text Char1"/>
    <w:uiPriority w:val="99"/>
    <w:semiHidden/>
    <w:rsid w:val="00B00704"/>
    <w:rPr>
      <w:rFonts w:ascii="Times New Roman" w:eastAsia="Times New Roman" w:hAnsi="Times New Roman" w:cs="Times New Roman"/>
      <w:sz w:val="20"/>
      <w:szCs w:val="20"/>
      <w:lang w:bidi="ar-SA"/>
    </w:rPr>
  </w:style>
  <w:style w:type="table" w:styleId="LightGrid-Accent5">
    <w:name w:val="Light Grid Accent 5"/>
    <w:basedOn w:val="TableNormal"/>
    <w:uiPriority w:val="62"/>
    <w:rsid w:val="00B00704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B00704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MediumShading1-Accent5">
    <w:name w:val="Medium Shading 1 Accent 5"/>
    <w:basedOn w:val="TableNormal"/>
    <w:uiPriority w:val="63"/>
    <w:rsid w:val="00B00704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4">
    <w:name w:val="Light Grid Accent 4"/>
    <w:basedOn w:val="TableNormal"/>
    <w:uiPriority w:val="62"/>
    <w:rsid w:val="00B00704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6">
    <w:name w:val="Light Grid Accent 6"/>
    <w:basedOn w:val="TableNormal"/>
    <w:uiPriority w:val="62"/>
    <w:rsid w:val="00B00704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uiPriority w:val="63"/>
    <w:rsid w:val="00B00704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1">
    <w:name w:val="Medium Shading 1 - Accent 111"/>
    <w:basedOn w:val="TableNormal"/>
    <w:uiPriority w:val="63"/>
    <w:rsid w:val="00B00704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00704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uiPriority w:val="64"/>
    <w:rsid w:val="00B00704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rsid w:val="00B00704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bidi="fa-IR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LightList-Accent111">
    <w:name w:val="Light List - Accent 111"/>
    <w:basedOn w:val="TableNormal"/>
    <w:uiPriority w:val="61"/>
    <w:rsid w:val="00B00704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5">
    <w:name w:val="Light List Accent 5"/>
    <w:basedOn w:val="TableNormal"/>
    <w:uiPriority w:val="61"/>
    <w:rsid w:val="00B00704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Grid1">
    <w:name w:val="Light Grid1"/>
    <w:basedOn w:val="TableNormal"/>
    <w:uiPriority w:val="62"/>
    <w:rsid w:val="00B00704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00704"/>
    <w:pPr>
      <w:spacing w:after="200"/>
    </w:pPr>
    <w:rPr>
      <w:rFonts w:ascii="Calibri" w:eastAsia="Calibri" w:hAnsi="Calibri" w:cs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00704"/>
    <w:rPr>
      <w:rFonts w:ascii="Calibri" w:eastAsia="Calibri" w:hAnsi="Calibri" w:cs="Arial"/>
      <w:b/>
      <w:bCs/>
      <w:sz w:val="20"/>
      <w:szCs w:val="20"/>
      <w:lang w:bidi="ar-SA"/>
    </w:rPr>
  </w:style>
  <w:style w:type="table" w:customStyle="1" w:styleId="LightShading3">
    <w:name w:val="Light Shading3"/>
    <w:basedOn w:val="TableNormal"/>
    <w:uiPriority w:val="60"/>
    <w:rsid w:val="00B00704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MediumList21">
    <w:name w:val="Medium List 21"/>
    <w:basedOn w:val="TableNormal"/>
    <w:uiPriority w:val="66"/>
    <w:rsid w:val="00B0070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11">
    <w:name w:val="Medium List 11"/>
    <w:basedOn w:val="TableNormal"/>
    <w:uiPriority w:val="65"/>
    <w:rsid w:val="00B00704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character" w:styleId="PlaceholderText">
    <w:name w:val="Placeholder Text"/>
    <w:uiPriority w:val="99"/>
    <w:semiHidden/>
    <w:rsid w:val="00B00704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B00704"/>
    <w:pPr>
      <w:spacing w:after="0" w:line="240" w:lineRule="auto"/>
      <w:ind w:left="480"/>
    </w:pPr>
    <w:rPr>
      <w:rFonts w:ascii="Calibri" w:eastAsia="Times New Roman" w:hAnsi="Calibri" w:cs="Times New Roman"/>
      <w:i/>
      <w:iCs/>
      <w:sz w:val="20"/>
      <w:szCs w:val="24"/>
      <w:lang w:bidi="ar-SA"/>
    </w:rPr>
  </w:style>
  <w:style w:type="paragraph" w:styleId="TOC4">
    <w:name w:val="toc 4"/>
    <w:basedOn w:val="Normal"/>
    <w:next w:val="Normal"/>
    <w:autoRedefine/>
    <w:uiPriority w:val="39"/>
    <w:rsid w:val="00B00704"/>
    <w:pPr>
      <w:spacing w:after="0" w:line="240" w:lineRule="auto"/>
      <w:ind w:left="720"/>
    </w:pPr>
    <w:rPr>
      <w:rFonts w:ascii="Calibri" w:eastAsia="Times New Roman" w:hAnsi="Calibri" w:cs="Times New Roman"/>
      <w:sz w:val="18"/>
      <w:szCs w:val="21"/>
      <w:lang w:bidi="ar-SA"/>
    </w:rPr>
  </w:style>
  <w:style w:type="paragraph" w:styleId="TOC5">
    <w:name w:val="toc 5"/>
    <w:basedOn w:val="Normal"/>
    <w:next w:val="Normal"/>
    <w:autoRedefine/>
    <w:uiPriority w:val="39"/>
    <w:rsid w:val="00B00704"/>
    <w:pPr>
      <w:spacing w:after="0" w:line="240" w:lineRule="auto"/>
      <w:ind w:left="960"/>
    </w:pPr>
    <w:rPr>
      <w:rFonts w:ascii="Calibri" w:eastAsia="Times New Roman" w:hAnsi="Calibri" w:cs="Times New Roman"/>
      <w:sz w:val="18"/>
      <w:szCs w:val="21"/>
      <w:lang w:bidi="ar-SA"/>
    </w:rPr>
  </w:style>
  <w:style w:type="paragraph" w:styleId="TOC6">
    <w:name w:val="toc 6"/>
    <w:basedOn w:val="Normal"/>
    <w:next w:val="Normal"/>
    <w:autoRedefine/>
    <w:uiPriority w:val="39"/>
    <w:rsid w:val="00B00704"/>
    <w:pPr>
      <w:spacing w:after="0" w:line="240" w:lineRule="auto"/>
      <w:ind w:left="1200"/>
    </w:pPr>
    <w:rPr>
      <w:rFonts w:ascii="Calibri" w:eastAsia="Times New Roman" w:hAnsi="Calibri" w:cs="Times New Roman"/>
      <w:sz w:val="18"/>
      <w:szCs w:val="21"/>
      <w:lang w:bidi="ar-SA"/>
    </w:rPr>
  </w:style>
  <w:style w:type="paragraph" w:styleId="TOC7">
    <w:name w:val="toc 7"/>
    <w:basedOn w:val="Normal"/>
    <w:next w:val="Normal"/>
    <w:autoRedefine/>
    <w:uiPriority w:val="39"/>
    <w:rsid w:val="00B00704"/>
    <w:pPr>
      <w:spacing w:after="0" w:line="240" w:lineRule="auto"/>
      <w:ind w:left="1440"/>
    </w:pPr>
    <w:rPr>
      <w:rFonts w:ascii="Calibri" w:eastAsia="Times New Roman" w:hAnsi="Calibri" w:cs="Times New Roman"/>
      <w:sz w:val="18"/>
      <w:szCs w:val="21"/>
      <w:lang w:bidi="ar-SA"/>
    </w:rPr>
  </w:style>
  <w:style w:type="paragraph" w:styleId="TOC8">
    <w:name w:val="toc 8"/>
    <w:basedOn w:val="Normal"/>
    <w:next w:val="Normal"/>
    <w:autoRedefine/>
    <w:uiPriority w:val="39"/>
    <w:rsid w:val="00B00704"/>
    <w:pPr>
      <w:spacing w:after="0" w:line="240" w:lineRule="auto"/>
      <w:ind w:left="1680"/>
    </w:pPr>
    <w:rPr>
      <w:rFonts w:ascii="Calibri" w:eastAsia="Times New Roman" w:hAnsi="Calibri" w:cs="Times New Roman"/>
      <w:sz w:val="18"/>
      <w:szCs w:val="21"/>
      <w:lang w:bidi="ar-SA"/>
    </w:rPr>
  </w:style>
  <w:style w:type="paragraph" w:styleId="TOC9">
    <w:name w:val="toc 9"/>
    <w:basedOn w:val="Normal"/>
    <w:next w:val="Normal"/>
    <w:autoRedefine/>
    <w:uiPriority w:val="39"/>
    <w:rsid w:val="00B00704"/>
    <w:pPr>
      <w:spacing w:after="0" w:line="240" w:lineRule="auto"/>
      <w:ind w:left="1920"/>
    </w:pPr>
    <w:rPr>
      <w:rFonts w:ascii="Calibri" w:eastAsia="Times New Roman" w:hAnsi="Calibri" w:cs="Times New Roman"/>
      <w:sz w:val="18"/>
      <w:szCs w:val="21"/>
      <w:lang w:bidi="ar-SA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rsid w:val="00B00704"/>
    <w:pPr>
      <w:keepNext/>
      <w:keepLines/>
      <w:spacing w:before="200" w:after="0"/>
      <w:outlineLvl w:val="5"/>
    </w:pPr>
    <w:rPr>
      <w:rFonts w:ascii="Verdana" w:eastAsia="Times New Roman" w:hAnsi="Verdana" w:cs="Times New Roman"/>
      <w:i/>
      <w:iCs/>
      <w:color w:val="243F60"/>
      <w:lang w:bidi="en-US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B00704"/>
    <w:pPr>
      <w:keepNext/>
      <w:keepLines/>
      <w:spacing w:before="200" w:after="0"/>
      <w:outlineLvl w:val="6"/>
    </w:pPr>
    <w:rPr>
      <w:rFonts w:ascii="Verdana" w:eastAsia="Times New Roman" w:hAnsi="Verdana" w:cs="Times New Roman"/>
      <w:i/>
      <w:iCs/>
      <w:color w:val="404040"/>
      <w:lang w:bidi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B00704"/>
    <w:pPr>
      <w:keepNext/>
      <w:keepLines/>
      <w:spacing w:before="200" w:after="0"/>
      <w:outlineLvl w:val="7"/>
    </w:pPr>
    <w:rPr>
      <w:rFonts w:ascii="Verdana" w:eastAsia="Times New Roman" w:hAnsi="Verdana" w:cs="Times New Roman"/>
      <w:color w:val="4F81BD"/>
      <w:sz w:val="20"/>
      <w:szCs w:val="20"/>
      <w:lang w:bidi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B00704"/>
    <w:pPr>
      <w:keepNext/>
      <w:keepLines/>
      <w:spacing w:before="200" w:after="0"/>
      <w:outlineLvl w:val="8"/>
    </w:pPr>
    <w:rPr>
      <w:rFonts w:ascii="Verdana" w:eastAsia="Times New Roman" w:hAnsi="Verdana" w:cs="Times New Roman"/>
      <w:i/>
      <w:iCs/>
      <w:color w:val="404040"/>
      <w:sz w:val="20"/>
      <w:szCs w:val="20"/>
      <w:lang w:bidi="en-US"/>
    </w:rPr>
  </w:style>
  <w:style w:type="numbering" w:customStyle="1" w:styleId="NoList4">
    <w:name w:val="No List4"/>
    <w:next w:val="NoList"/>
    <w:uiPriority w:val="99"/>
    <w:semiHidden/>
    <w:unhideWhenUsed/>
    <w:rsid w:val="00B00704"/>
  </w:style>
  <w:style w:type="character" w:customStyle="1" w:styleId="SubtleReference1">
    <w:name w:val="Subtle Reference1"/>
    <w:uiPriority w:val="31"/>
    <w:qFormat/>
    <w:rsid w:val="00B00704"/>
    <w:rPr>
      <w:smallCaps/>
      <w:color w:val="C0504D"/>
      <w:u w:val="single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B00704"/>
    <w:pPr>
      <w:spacing w:line="240" w:lineRule="auto"/>
    </w:pPr>
    <w:rPr>
      <w:rFonts w:ascii="Verdana" w:eastAsia="Verdana" w:hAnsi="Verdana" w:cs="Times New Roman"/>
      <w:b/>
      <w:bCs/>
      <w:color w:val="4F81BD"/>
      <w:sz w:val="18"/>
      <w:szCs w:val="18"/>
    </w:rPr>
  </w:style>
  <w:style w:type="paragraph" w:customStyle="1" w:styleId="Quote1">
    <w:name w:val="Quote1"/>
    <w:basedOn w:val="Normal"/>
    <w:next w:val="Normal"/>
    <w:uiPriority w:val="29"/>
    <w:qFormat/>
    <w:rsid w:val="00B00704"/>
    <w:rPr>
      <w:rFonts w:ascii="Verdana" w:eastAsia="Verdana" w:hAnsi="Verdana" w:cs="Times New Roman"/>
      <w:i/>
      <w:iCs/>
      <w:color w:val="000000"/>
      <w:lang w:bidi="en-US"/>
    </w:rPr>
  </w:style>
  <w:style w:type="paragraph" w:customStyle="1" w:styleId="IntenseQuote1">
    <w:name w:val="Intense Quote1"/>
    <w:basedOn w:val="Normal"/>
    <w:next w:val="Normal"/>
    <w:uiPriority w:val="30"/>
    <w:qFormat/>
    <w:rsid w:val="00B00704"/>
    <w:pPr>
      <w:pBdr>
        <w:bottom w:val="single" w:sz="4" w:space="4" w:color="4F81BD"/>
      </w:pBdr>
      <w:spacing w:before="200" w:after="280"/>
      <w:ind w:left="936" w:right="936"/>
    </w:pPr>
    <w:rPr>
      <w:rFonts w:ascii="Verdana" w:eastAsia="Verdana" w:hAnsi="Verdana" w:cs="Times New Roman"/>
      <w:b/>
      <w:bCs/>
      <w:i/>
      <w:iCs/>
      <w:color w:val="4F81BD"/>
      <w:lang w:bidi="en-US"/>
    </w:rPr>
  </w:style>
  <w:style w:type="character" w:customStyle="1" w:styleId="SubtleEmphasis1">
    <w:name w:val="Subtle Emphasis1"/>
    <w:uiPriority w:val="19"/>
    <w:qFormat/>
    <w:rsid w:val="00B00704"/>
    <w:rPr>
      <w:i/>
      <w:iCs/>
      <w:color w:val="808080"/>
    </w:rPr>
  </w:style>
  <w:style w:type="character" w:customStyle="1" w:styleId="IntenseEmphasis1">
    <w:name w:val="Intense Emphasis1"/>
    <w:uiPriority w:val="21"/>
    <w:qFormat/>
    <w:rsid w:val="00B00704"/>
    <w:rPr>
      <w:b/>
      <w:bCs/>
      <w:i/>
      <w:iCs/>
      <w:color w:val="4F81BD"/>
    </w:rPr>
  </w:style>
  <w:style w:type="character" w:customStyle="1" w:styleId="IntenseReference1">
    <w:name w:val="Intense Reference1"/>
    <w:uiPriority w:val="32"/>
    <w:qFormat/>
    <w:rsid w:val="00B00704"/>
    <w:rPr>
      <w:b/>
      <w:bCs/>
      <w:smallCaps/>
      <w:color w:val="C0504D"/>
      <w:spacing w:val="5"/>
      <w:u w:val="single"/>
    </w:rPr>
  </w:style>
  <w:style w:type="paragraph" w:customStyle="1" w:styleId="matn">
    <w:name w:val="matn"/>
    <w:basedOn w:val="Normal"/>
    <w:link w:val="matnChar1"/>
    <w:rsid w:val="00B00704"/>
    <w:pPr>
      <w:widowControl w:val="0"/>
      <w:bidi/>
      <w:spacing w:after="0" w:line="228" w:lineRule="auto"/>
      <w:ind w:firstLine="284"/>
      <w:jc w:val="lowKashida"/>
    </w:pPr>
    <w:rPr>
      <w:rFonts w:ascii="Times New Roman" w:eastAsia="Times New Roman" w:hAnsi="Times New Roman" w:cs="B Zar"/>
      <w:sz w:val="20"/>
      <w:szCs w:val="26"/>
      <w:lang w:bidi="fa-IR"/>
    </w:rPr>
  </w:style>
  <w:style w:type="character" w:customStyle="1" w:styleId="matnChar1">
    <w:name w:val="matn Char1"/>
    <w:link w:val="matn"/>
    <w:rsid w:val="00B00704"/>
    <w:rPr>
      <w:rFonts w:ascii="Times New Roman" w:eastAsia="Times New Roman" w:hAnsi="Times New Roman" w:cs="B Zar"/>
      <w:sz w:val="20"/>
      <w:szCs w:val="26"/>
      <w:lang w:bidi="fa-IR"/>
    </w:rPr>
  </w:style>
  <w:style w:type="numbering" w:customStyle="1" w:styleId="NoList12">
    <w:name w:val="No List12"/>
    <w:next w:val="NoList"/>
    <w:uiPriority w:val="99"/>
    <w:semiHidden/>
    <w:unhideWhenUsed/>
    <w:rsid w:val="00B00704"/>
  </w:style>
  <w:style w:type="character" w:customStyle="1" w:styleId="Heading6Char1">
    <w:name w:val="Heading 6 Char1"/>
    <w:semiHidden/>
    <w:rsid w:val="00B0070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1">
    <w:name w:val="Heading 7 Char1"/>
    <w:semiHidden/>
    <w:rsid w:val="00B00704"/>
    <w:rPr>
      <w:rFonts w:ascii="Calibri" w:eastAsia="Times New Roman" w:hAnsi="Calibri" w:cs="Times New Roman"/>
      <w:sz w:val="24"/>
      <w:szCs w:val="24"/>
    </w:rPr>
  </w:style>
  <w:style w:type="character" w:customStyle="1" w:styleId="Heading8Char1">
    <w:name w:val="Heading 8 Char1"/>
    <w:semiHidden/>
    <w:rsid w:val="00B0070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1">
    <w:name w:val="Heading 9 Char1"/>
    <w:semiHidden/>
    <w:rsid w:val="00B00704"/>
    <w:rPr>
      <w:rFonts w:ascii="Cambria" w:eastAsia="Times New Roman" w:hAnsi="Cambria" w:cs="Times New Roman"/>
      <w:sz w:val="22"/>
      <w:szCs w:val="22"/>
    </w:rPr>
  </w:style>
  <w:style w:type="character" w:customStyle="1" w:styleId="QuoteChar1">
    <w:name w:val="Quote Char1"/>
    <w:uiPriority w:val="29"/>
    <w:rsid w:val="00B00704"/>
    <w:rPr>
      <w:i/>
      <w:iCs/>
      <w:color w:val="000000"/>
      <w:sz w:val="24"/>
      <w:szCs w:val="24"/>
    </w:rPr>
  </w:style>
  <w:style w:type="character" w:customStyle="1" w:styleId="IntenseQuoteChar1">
    <w:name w:val="Intense Quote Char1"/>
    <w:uiPriority w:val="30"/>
    <w:rsid w:val="00B00704"/>
    <w:rPr>
      <w:b/>
      <w:bCs/>
      <w:i/>
      <w:iCs/>
      <w:color w:val="4F81BD"/>
      <w:sz w:val="24"/>
      <w:szCs w:val="24"/>
    </w:rPr>
  </w:style>
  <w:style w:type="table" w:customStyle="1" w:styleId="LightShading-Accent51">
    <w:name w:val="Light Shading - Accent 51"/>
    <w:basedOn w:val="TableNormal"/>
    <w:next w:val="LightShading-Accent5"/>
    <w:uiPriority w:val="60"/>
    <w:rsid w:val="00B00704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111">
    <w:name w:val="Light Shading - Accent 111"/>
    <w:basedOn w:val="TableNormal"/>
    <w:uiPriority w:val="60"/>
    <w:rsid w:val="00B00704"/>
    <w:pPr>
      <w:spacing w:after="0" w:line="240" w:lineRule="auto"/>
    </w:pPr>
    <w:rPr>
      <w:rFonts w:ascii="Verdana" w:eastAsia="Verdana" w:hAnsi="Verdana" w:cs="Times New Roman"/>
      <w:color w:val="365F91"/>
      <w:sz w:val="20"/>
      <w:szCs w:val="20"/>
      <w:lang w:bidi="ar-SA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B00704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2">
    <w:name w:val="Light Shading - Accent 52"/>
    <w:basedOn w:val="TableNormal"/>
    <w:next w:val="LightShading-Accent5"/>
    <w:uiPriority w:val="60"/>
    <w:rsid w:val="00B00704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3">
    <w:name w:val="Light Shading - Accent 53"/>
    <w:basedOn w:val="TableNormal"/>
    <w:next w:val="LightShading-Accent5"/>
    <w:uiPriority w:val="60"/>
    <w:rsid w:val="00B00704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TableContemporary">
    <w:name w:val="Table Contemporary"/>
    <w:basedOn w:val="TableNormal"/>
    <w:rsid w:val="00B00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LightShading-Accent54">
    <w:name w:val="Light Shading - Accent 54"/>
    <w:basedOn w:val="TableNormal"/>
    <w:next w:val="LightShading-Accent5"/>
    <w:uiPriority w:val="60"/>
    <w:rsid w:val="00B00704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5">
    <w:name w:val="Light Shading - Accent 55"/>
    <w:basedOn w:val="TableNormal"/>
    <w:next w:val="LightShading-Accent5"/>
    <w:uiPriority w:val="60"/>
    <w:rsid w:val="00B00704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6">
    <w:name w:val="Light Shading - Accent 56"/>
    <w:basedOn w:val="TableNormal"/>
    <w:next w:val="LightShading-Accent5"/>
    <w:uiPriority w:val="60"/>
    <w:rsid w:val="00B00704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7">
    <w:name w:val="Light Shading - Accent 57"/>
    <w:basedOn w:val="TableNormal"/>
    <w:next w:val="LightShading-Accent5"/>
    <w:uiPriority w:val="60"/>
    <w:rsid w:val="00B00704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8">
    <w:name w:val="Light Shading - Accent 58"/>
    <w:basedOn w:val="TableNormal"/>
    <w:next w:val="LightShading-Accent5"/>
    <w:uiPriority w:val="60"/>
    <w:rsid w:val="00B00704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9">
    <w:name w:val="Light Shading - Accent 59"/>
    <w:basedOn w:val="TableNormal"/>
    <w:next w:val="LightShading-Accent5"/>
    <w:uiPriority w:val="60"/>
    <w:rsid w:val="00B00704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10">
    <w:name w:val="Light Shading - Accent 510"/>
    <w:basedOn w:val="TableNormal"/>
    <w:next w:val="LightShading-Accent5"/>
    <w:uiPriority w:val="60"/>
    <w:rsid w:val="00B00704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NoList5">
    <w:name w:val="No List5"/>
    <w:next w:val="NoList"/>
    <w:uiPriority w:val="99"/>
    <w:semiHidden/>
    <w:unhideWhenUsed/>
    <w:rsid w:val="00B00704"/>
  </w:style>
  <w:style w:type="paragraph" w:customStyle="1" w:styleId="Caption2">
    <w:name w:val="Caption2"/>
    <w:basedOn w:val="Normal"/>
    <w:next w:val="Normal"/>
    <w:uiPriority w:val="35"/>
    <w:semiHidden/>
    <w:unhideWhenUsed/>
    <w:qFormat/>
    <w:rsid w:val="00B00704"/>
    <w:pPr>
      <w:spacing w:line="240" w:lineRule="auto"/>
    </w:pPr>
    <w:rPr>
      <w:rFonts w:ascii="Verdana" w:eastAsia="Verdana" w:hAnsi="Verdana" w:cs="Times New Roman"/>
      <w:b/>
      <w:bCs/>
      <w:color w:val="4F81BD"/>
      <w:sz w:val="18"/>
      <w:szCs w:val="18"/>
    </w:rPr>
  </w:style>
  <w:style w:type="numbering" w:customStyle="1" w:styleId="NoList6">
    <w:name w:val="No List6"/>
    <w:next w:val="NoList"/>
    <w:uiPriority w:val="99"/>
    <w:semiHidden/>
    <w:unhideWhenUsed/>
    <w:rsid w:val="00B00704"/>
  </w:style>
  <w:style w:type="table" w:customStyle="1" w:styleId="LightGrid11">
    <w:name w:val="Light Grid11"/>
    <w:basedOn w:val="TableNormal"/>
    <w:uiPriority w:val="62"/>
    <w:rsid w:val="00B00704"/>
    <w:pPr>
      <w:spacing w:after="0" w:line="240" w:lineRule="auto"/>
    </w:pPr>
    <w:rPr>
      <w:rFonts w:ascii="Times New Roman" w:eastAsia="Calibri" w:hAnsi="Times New Roman" w:cs="B Zar"/>
      <w:sz w:val="28"/>
      <w:szCs w:val="28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B Zar" w:eastAsia="Times New Roman" w:hAnsi="B Zar" w:cs="Tahoma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B Zar" w:eastAsia="Times New Roman" w:hAnsi="B Zar" w:cs="Tahoma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B Zar" w:eastAsia="Times New Roman" w:hAnsi="B Zar" w:cs="Tahoma"/>
        <w:b/>
        <w:bCs/>
      </w:rPr>
    </w:tblStylePr>
    <w:tblStylePr w:type="lastCol">
      <w:rPr>
        <w:rFonts w:ascii="B Zar" w:eastAsia="Times New Roman" w:hAnsi="B Zar" w:cs="Tahoma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TableGrid21">
    <w:name w:val="Table Grid21"/>
    <w:basedOn w:val="TableNormal"/>
    <w:next w:val="TableGrid"/>
    <w:uiPriority w:val="59"/>
    <w:rsid w:val="00B00704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111">
    <w:name w:val="Light Grid111"/>
    <w:basedOn w:val="TableNormal"/>
    <w:uiPriority w:val="62"/>
    <w:rsid w:val="00B00704"/>
    <w:pPr>
      <w:spacing w:after="0" w:line="240" w:lineRule="auto"/>
    </w:pPr>
    <w:rPr>
      <w:rFonts w:ascii="Times New Roman" w:eastAsia="Calibri" w:hAnsi="Times New Roman" w:cs="B Zar"/>
      <w:sz w:val="28"/>
      <w:szCs w:val="28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TableGrid3">
    <w:name w:val="Table Grid3"/>
    <w:basedOn w:val="TableNormal"/>
    <w:next w:val="TableGrid"/>
    <w:uiPriority w:val="59"/>
    <w:rsid w:val="00B00704"/>
    <w:pPr>
      <w:spacing w:after="0" w:line="240" w:lineRule="auto"/>
    </w:pPr>
    <w:rPr>
      <w:rFonts w:ascii="Times New Roman" w:eastAsia="Calibri" w:hAnsi="Times New Roman" w:cs="B Nazanin"/>
      <w:sz w:val="26"/>
      <w:szCs w:val="28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B00704"/>
    <w:pPr>
      <w:spacing w:after="0" w:line="240" w:lineRule="auto"/>
    </w:pPr>
    <w:rPr>
      <w:rFonts w:ascii="Times New Roman" w:eastAsia="Calibri" w:hAnsi="Times New Roman" w:cs="B Nazanin"/>
      <w:sz w:val="26"/>
      <w:szCs w:val="28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B00704"/>
    <w:pPr>
      <w:spacing w:after="0" w:line="240" w:lineRule="auto"/>
    </w:pPr>
    <w:rPr>
      <w:rFonts w:ascii="Times New Roman" w:eastAsia="Calibri" w:hAnsi="Times New Roman" w:cs="B Nazanin"/>
      <w:sz w:val="26"/>
      <w:szCs w:val="28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B00704"/>
    <w:pPr>
      <w:spacing w:after="0" w:line="240" w:lineRule="auto"/>
    </w:pPr>
    <w:rPr>
      <w:rFonts w:ascii="Times New Roman" w:eastAsia="Calibri" w:hAnsi="Times New Roman" w:cs="B Nazanin"/>
      <w:sz w:val="26"/>
      <w:szCs w:val="28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-Accent12">
    <w:name w:val="Light Shading - Accent 12"/>
    <w:basedOn w:val="TableNormal"/>
    <w:uiPriority w:val="60"/>
    <w:rsid w:val="00B00704"/>
    <w:pPr>
      <w:spacing w:after="0" w:line="240" w:lineRule="auto"/>
    </w:pPr>
    <w:rPr>
      <w:rFonts w:ascii="Verdana" w:eastAsia="Verdana" w:hAnsi="Verdana" w:cs="Tahoma"/>
      <w:color w:val="365F91"/>
      <w:sz w:val="20"/>
      <w:szCs w:val="20"/>
      <w:lang w:bidi="ar-SA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Pa8">
    <w:name w:val="Pa8"/>
    <w:basedOn w:val="Normal"/>
    <w:next w:val="Normal"/>
    <w:uiPriority w:val="99"/>
    <w:rsid w:val="00B00704"/>
    <w:pPr>
      <w:autoSpaceDE w:val="0"/>
      <w:autoSpaceDN w:val="0"/>
      <w:adjustRightInd w:val="0"/>
      <w:spacing w:after="0" w:line="241" w:lineRule="atLeast"/>
    </w:pPr>
    <w:rPr>
      <w:rFonts w:ascii="Tunga" w:eastAsia="Calibri" w:hAnsi="Tunga" w:cs="Times New Roman"/>
      <w:sz w:val="24"/>
      <w:szCs w:val="24"/>
      <w:lang w:bidi="ar-SA"/>
    </w:rPr>
  </w:style>
  <w:style w:type="character" w:customStyle="1" w:styleId="A4">
    <w:name w:val="A4"/>
    <w:uiPriority w:val="99"/>
    <w:rsid w:val="00B00704"/>
    <w:rPr>
      <w:rFonts w:ascii="Arial" w:hAnsi="Arial" w:cs="Arial"/>
      <w:color w:val="000000"/>
      <w:sz w:val="14"/>
      <w:szCs w:val="14"/>
    </w:rPr>
  </w:style>
  <w:style w:type="table" w:customStyle="1" w:styleId="TableGrid7">
    <w:name w:val="Table Grid7"/>
    <w:basedOn w:val="TableNormal"/>
    <w:next w:val="TableGrid"/>
    <w:uiPriority w:val="59"/>
    <w:rsid w:val="00B00704"/>
    <w:pPr>
      <w:spacing w:after="0" w:line="240" w:lineRule="auto"/>
    </w:pPr>
    <w:rPr>
      <w:rFonts w:ascii="Verdana" w:eastAsia="Verdana" w:hAnsi="Verdana" w:cs="Tahom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B00704"/>
    <w:pPr>
      <w:spacing w:after="0" w:line="240" w:lineRule="auto"/>
    </w:pPr>
    <w:rPr>
      <w:rFonts w:ascii="Times New Roman" w:eastAsia="Calibri" w:hAnsi="Times New Roman" w:cs="B Nazanin"/>
      <w:sz w:val="26"/>
      <w:szCs w:val="28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-Accent511">
    <w:name w:val="Light Shading - Accent 511"/>
    <w:basedOn w:val="TableNormal"/>
    <w:next w:val="LightShading-Accent5"/>
    <w:uiPriority w:val="60"/>
    <w:rsid w:val="00B00704"/>
    <w:pPr>
      <w:spacing w:after="0" w:line="240" w:lineRule="auto"/>
    </w:pPr>
    <w:rPr>
      <w:rFonts w:ascii="Verdana" w:eastAsia="Verdana" w:hAnsi="Verdana" w:cs="Tahoma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eGrid9">
    <w:name w:val="Table Grid9"/>
    <w:basedOn w:val="TableNormal"/>
    <w:next w:val="TableGrid"/>
    <w:uiPriority w:val="59"/>
    <w:rsid w:val="00B00704"/>
    <w:pPr>
      <w:spacing w:after="0" w:line="240" w:lineRule="auto"/>
    </w:pPr>
    <w:rPr>
      <w:rFonts w:ascii="Verdana" w:eastAsia="Verdana" w:hAnsi="Verdana" w:cs="Tahom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-Accent512">
    <w:name w:val="Light Shading - Accent 512"/>
    <w:basedOn w:val="TableNormal"/>
    <w:next w:val="LightShading-Accent5"/>
    <w:uiPriority w:val="60"/>
    <w:rsid w:val="00B00704"/>
    <w:pPr>
      <w:spacing w:after="0" w:line="240" w:lineRule="auto"/>
    </w:pPr>
    <w:rPr>
      <w:rFonts w:ascii="Verdana" w:eastAsia="Verdana" w:hAnsi="Verdana" w:cs="Tahoma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FollowedHyperlink">
    <w:name w:val="FollowedHyperlink"/>
    <w:basedOn w:val="DefaultParagraphFont"/>
    <w:rsid w:val="00B00704"/>
    <w:rPr>
      <w:color w:val="800080"/>
      <w:u w:val="single"/>
    </w:rPr>
  </w:style>
  <w:style w:type="numbering" w:customStyle="1" w:styleId="NoList7">
    <w:name w:val="No List7"/>
    <w:next w:val="NoList"/>
    <w:uiPriority w:val="99"/>
    <w:semiHidden/>
    <w:unhideWhenUsed/>
    <w:rsid w:val="00763CEA"/>
  </w:style>
  <w:style w:type="table" w:customStyle="1" w:styleId="TableGrid10">
    <w:name w:val="Table Grid10"/>
    <w:basedOn w:val="TableNormal"/>
    <w:next w:val="TableGrid"/>
    <w:uiPriority w:val="59"/>
    <w:rsid w:val="00763C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763CEA"/>
  </w:style>
  <w:style w:type="table" w:customStyle="1" w:styleId="TableGrid12">
    <w:name w:val="Table Grid12"/>
    <w:basedOn w:val="TableNormal"/>
    <w:next w:val="TableGrid"/>
    <w:uiPriority w:val="59"/>
    <w:rsid w:val="00763C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rsid w:val="00763CEA"/>
  </w:style>
  <w:style w:type="numbering" w:customStyle="1" w:styleId="NoList31">
    <w:name w:val="No List31"/>
    <w:next w:val="NoList"/>
    <w:semiHidden/>
    <w:rsid w:val="00763CEA"/>
  </w:style>
  <w:style w:type="table" w:customStyle="1" w:styleId="MediumShading1-Accent112">
    <w:name w:val="Medium Shading 1 - Accent 112"/>
    <w:basedOn w:val="TableNormal"/>
    <w:uiPriority w:val="63"/>
    <w:rsid w:val="00763C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12">
    <w:name w:val="Light List - Accent 112"/>
    <w:basedOn w:val="TableNormal"/>
    <w:uiPriority w:val="61"/>
    <w:rsid w:val="00763C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Shading11">
    <w:name w:val="Light Shading11"/>
    <w:basedOn w:val="TableNormal"/>
    <w:next w:val="LightShading2"/>
    <w:uiPriority w:val="60"/>
    <w:rsid w:val="00763CEA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21">
    <w:name w:val="Light Shading21"/>
    <w:basedOn w:val="TableNormal"/>
    <w:uiPriority w:val="60"/>
    <w:rsid w:val="00763CEA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NoList112">
    <w:name w:val="No List112"/>
    <w:next w:val="NoList"/>
    <w:uiPriority w:val="99"/>
    <w:semiHidden/>
    <w:unhideWhenUsed/>
    <w:rsid w:val="00763CEA"/>
  </w:style>
  <w:style w:type="table" w:customStyle="1" w:styleId="LightGrid-Accent51">
    <w:name w:val="Light Grid - Accent 51"/>
    <w:basedOn w:val="TableNormal"/>
    <w:next w:val="LightGrid-Accent5"/>
    <w:uiPriority w:val="62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111">
    <w:name w:val="Light Grid - Accent 111"/>
    <w:basedOn w:val="TableNormal"/>
    <w:uiPriority w:val="62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1">
    <w:name w:val="Medium Shading 111"/>
    <w:basedOn w:val="TableNormal"/>
    <w:uiPriority w:val="63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11">
    <w:name w:val="Medium Shading 1 - Accent 1111"/>
    <w:basedOn w:val="TableNormal"/>
    <w:uiPriority w:val="63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111">
    <w:name w:val="Medium Shading 2 - Accent 111"/>
    <w:basedOn w:val="TableNormal"/>
    <w:uiPriority w:val="64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1111">
    <w:name w:val="Light List - Accent 1111"/>
    <w:basedOn w:val="TableNormal"/>
    <w:uiPriority w:val="61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Grid12">
    <w:name w:val="Light Grid12"/>
    <w:basedOn w:val="TableNormal"/>
    <w:uiPriority w:val="62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31">
    <w:name w:val="Light Shading31"/>
    <w:basedOn w:val="TableNormal"/>
    <w:uiPriority w:val="60"/>
    <w:rsid w:val="00763CEA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NoList41">
    <w:name w:val="No List41"/>
    <w:next w:val="NoList"/>
    <w:uiPriority w:val="99"/>
    <w:semiHidden/>
    <w:unhideWhenUsed/>
    <w:rsid w:val="00763CEA"/>
  </w:style>
  <w:style w:type="numbering" w:customStyle="1" w:styleId="NoList121">
    <w:name w:val="No List121"/>
    <w:next w:val="NoList"/>
    <w:uiPriority w:val="99"/>
    <w:semiHidden/>
    <w:unhideWhenUsed/>
    <w:rsid w:val="00763CEA"/>
  </w:style>
  <w:style w:type="table" w:customStyle="1" w:styleId="LightShading-Accent513">
    <w:name w:val="Light Shading - Accent 513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112">
    <w:name w:val="Light Shading - Accent 112"/>
    <w:basedOn w:val="TableNormal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65F91"/>
      <w:sz w:val="20"/>
      <w:szCs w:val="20"/>
      <w:lang w:bidi="ar-SA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514">
    <w:name w:val="Light Shading - Accent 514"/>
    <w:basedOn w:val="TableNormal"/>
    <w:next w:val="LightShading-Accent5"/>
    <w:uiPriority w:val="60"/>
    <w:rsid w:val="00763CEA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21">
    <w:name w:val="Light Shading - Accent 52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31">
    <w:name w:val="Light Shading - Accent 53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41">
    <w:name w:val="Light Shading - Accent 54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51">
    <w:name w:val="Light Shading - Accent 55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61">
    <w:name w:val="Light Shading - Accent 56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71">
    <w:name w:val="Light Shading - Accent 57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81">
    <w:name w:val="Light Shading - Accent 58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91">
    <w:name w:val="Light Shading - Accent 59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101">
    <w:name w:val="Light Shading - Accent 510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NoList51">
    <w:name w:val="No List51"/>
    <w:next w:val="NoList"/>
    <w:uiPriority w:val="99"/>
    <w:semiHidden/>
    <w:unhideWhenUsed/>
    <w:rsid w:val="00763CEA"/>
  </w:style>
  <w:style w:type="numbering" w:customStyle="1" w:styleId="NoList61">
    <w:name w:val="No List61"/>
    <w:next w:val="NoList"/>
    <w:uiPriority w:val="99"/>
    <w:semiHidden/>
    <w:unhideWhenUsed/>
    <w:rsid w:val="00763CEA"/>
  </w:style>
  <w:style w:type="table" w:customStyle="1" w:styleId="LightGrid112">
    <w:name w:val="Light Grid112"/>
    <w:basedOn w:val="TableNormal"/>
    <w:uiPriority w:val="62"/>
    <w:rsid w:val="00763CEA"/>
    <w:pPr>
      <w:spacing w:after="0" w:line="240" w:lineRule="auto"/>
    </w:pPr>
    <w:rPr>
      <w:rFonts w:ascii="Times New Roman" w:eastAsia="Calibri" w:hAnsi="Times New Roman" w:cs="B Zar"/>
      <w:sz w:val="28"/>
      <w:szCs w:val="28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B Lotus" w:eastAsia="Times New Roman" w:hAnsi="B Lotus" w:cs="Tahoma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B Lotus" w:eastAsia="Times New Roman" w:hAnsi="B Lotus" w:cs="Tahoma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B Lotus" w:eastAsia="Times New Roman" w:hAnsi="B Lotus" w:cs="Tahoma"/>
        <w:b/>
        <w:bCs/>
      </w:rPr>
    </w:tblStylePr>
    <w:tblStylePr w:type="lastCol">
      <w:rPr>
        <w:rFonts w:ascii="B Lotus" w:eastAsia="Times New Roman" w:hAnsi="B Lotus" w:cs="Tahoma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TableGrid22">
    <w:name w:val="Table Grid22"/>
    <w:basedOn w:val="TableNormal"/>
    <w:next w:val="TableGrid"/>
    <w:uiPriority w:val="59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1111">
    <w:name w:val="Light Grid1111"/>
    <w:basedOn w:val="TableNormal"/>
    <w:uiPriority w:val="62"/>
    <w:rsid w:val="00763CEA"/>
    <w:pPr>
      <w:spacing w:after="0" w:line="240" w:lineRule="auto"/>
    </w:pPr>
    <w:rPr>
      <w:rFonts w:ascii="Times New Roman" w:eastAsia="Calibri" w:hAnsi="Times New Roman" w:cs="B Zar"/>
      <w:sz w:val="28"/>
      <w:szCs w:val="28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-Accent13">
    <w:name w:val="Light Shading - Accent 13"/>
    <w:basedOn w:val="TableNormal"/>
    <w:uiPriority w:val="60"/>
    <w:rsid w:val="00763CEA"/>
    <w:pPr>
      <w:spacing w:after="0" w:line="240" w:lineRule="auto"/>
    </w:pPr>
    <w:rPr>
      <w:rFonts w:ascii="Verdana" w:eastAsia="Verdana" w:hAnsi="Verdana" w:cs="Tahoma"/>
      <w:color w:val="365F91"/>
      <w:sz w:val="20"/>
      <w:szCs w:val="20"/>
      <w:lang w:bidi="ar-SA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5111">
    <w:name w:val="Light Shading - Accent 511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ahoma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121">
    <w:name w:val="Light Shading - Accent 512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ahoma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MediumShading1-Accent1121">
    <w:name w:val="Medium Shading 1 - Accent 1121"/>
    <w:basedOn w:val="TableNormal"/>
    <w:uiPriority w:val="63"/>
    <w:rsid w:val="00763C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121">
    <w:name w:val="Light List - Accent 1121"/>
    <w:basedOn w:val="TableNormal"/>
    <w:uiPriority w:val="61"/>
    <w:rsid w:val="00763C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Shading111">
    <w:name w:val="Light Shading111"/>
    <w:basedOn w:val="TableNormal"/>
    <w:next w:val="LightShading2"/>
    <w:uiPriority w:val="60"/>
    <w:rsid w:val="00763CEA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211">
    <w:name w:val="Light Shading211"/>
    <w:basedOn w:val="TableNormal"/>
    <w:uiPriority w:val="60"/>
    <w:rsid w:val="00763CEA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-Accent511">
    <w:name w:val="Light Grid - Accent 511"/>
    <w:basedOn w:val="TableNormal"/>
    <w:next w:val="LightGrid-Accent5"/>
    <w:uiPriority w:val="62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1111">
    <w:name w:val="Light Grid - Accent 1111"/>
    <w:basedOn w:val="TableNormal"/>
    <w:uiPriority w:val="62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Shading1-Accent511">
    <w:name w:val="Medium Shading 1 - Accent 511"/>
    <w:basedOn w:val="TableNormal"/>
    <w:next w:val="MediumShading1-Accent5"/>
    <w:uiPriority w:val="63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1">
    <w:name w:val="Light Grid - Accent 411"/>
    <w:basedOn w:val="TableNormal"/>
    <w:next w:val="LightGrid-Accent4"/>
    <w:uiPriority w:val="62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611">
    <w:name w:val="Light Grid - Accent 611"/>
    <w:basedOn w:val="TableNormal"/>
    <w:next w:val="LightGrid-Accent6"/>
    <w:uiPriority w:val="62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11">
    <w:name w:val="Medium Shading 1111"/>
    <w:basedOn w:val="TableNormal"/>
    <w:uiPriority w:val="63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111">
    <w:name w:val="Medium Shading 1 - Accent 11111"/>
    <w:basedOn w:val="TableNormal"/>
    <w:uiPriority w:val="63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1">
    <w:name w:val="Medium Shading 1 - Accent 211"/>
    <w:basedOn w:val="TableNormal"/>
    <w:next w:val="MediumShading1-Accent2"/>
    <w:uiPriority w:val="63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1111">
    <w:name w:val="Medium Shading 2 - Accent 1111"/>
    <w:basedOn w:val="TableNormal"/>
    <w:uiPriority w:val="64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11111">
    <w:name w:val="Light List - Accent 11111"/>
    <w:basedOn w:val="TableNormal"/>
    <w:uiPriority w:val="61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511">
    <w:name w:val="Light List - Accent 511"/>
    <w:basedOn w:val="TableNormal"/>
    <w:next w:val="LightList-Accent5"/>
    <w:uiPriority w:val="61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Grid121">
    <w:name w:val="Light Grid121"/>
    <w:basedOn w:val="TableNormal"/>
    <w:uiPriority w:val="62"/>
    <w:rsid w:val="00763CEA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311">
    <w:name w:val="Light Shading311"/>
    <w:basedOn w:val="TableNormal"/>
    <w:uiPriority w:val="60"/>
    <w:rsid w:val="00763CEA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5131">
    <w:name w:val="Light Shading - Accent 513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1111">
    <w:name w:val="Light Shading - Accent 1111"/>
    <w:basedOn w:val="TableNormal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65F91"/>
      <w:sz w:val="20"/>
      <w:szCs w:val="20"/>
      <w:lang w:bidi="ar-SA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5141">
    <w:name w:val="Light Shading - Accent 5141"/>
    <w:basedOn w:val="TableNormal"/>
    <w:next w:val="LightShading-Accent5"/>
    <w:uiPriority w:val="60"/>
    <w:rsid w:val="00763CEA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211">
    <w:name w:val="Light Shading - Accent 521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311">
    <w:name w:val="Light Shading - Accent 531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411">
    <w:name w:val="Light Shading - Accent 541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511">
    <w:name w:val="Light Shading - Accent 551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611">
    <w:name w:val="Light Shading - Accent 561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711">
    <w:name w:val="Light Shading - Accent 571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811">
    <w:name w:val="Light Shading - Accent 581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911">
    <w:name w:val="Light Shading - Accent 591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1011">
    <w:name w:val="Light Shading - Accent 5101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imes New Roman"/>
      <w:color w:val="31849B"/>
      <w:sz w:val="20"/>
      <w:szCs w:val="20"/>
      <w:lang w:bidi="ar-SA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Grid1121">
    <w:name w:val="Light Grid1121"/>
    <w:basedOn w:val="TableNormal"/>
    <w:uiPriority w:val="62"/>
    <w:rsid w:val="00763CEA"/>
    <w:pPr>
      <w:spacing w:after="0" w:line="240" w:lineRule="auto"/>
    </w:pPr>
    <w:rPr>
      <w:rFonts w:ascii="Times New Roman" w:eastAsia="Calibri" w:hAnsi="Times New Roman" w:cs="B Zar"/>
      <w:sz w:val="28"/>
      <w:szCs w:val="28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B Lotus" w:eastAsia="Times New Roman" w:hAnsi="B Lotus" w:cs="Tahoma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B Lotus" w:eastAsia="Times New Roman" w:hAnsi="B Lotus" w:cs="Tahoma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B Lotus" w:eastAsia="Times New Roman" w:hAnsi="B Lotus" w:cs="Tahoma"/>
        <w:b/>
        <w:bCs/>
      </w:rPr>
    </w:tblStylePr>
    <w:tblStylePr w:type="lastCol">
      <w:rPr>
        <w:rFonts w:ascii="B Lotus" w:eastAsia="Times New Roman" w:hAnsi="B Lotus" w:cs="Tahoma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11111">
    <w:name w:val="Light Grid11111"/>
    <w:basedOn w:val="TableNormal"/>
    <w:uiPriority w:val="62"/>
    <w:rsid w:val="00763CEA"/>
    <w:pPr>
      <w:spacing w:after="0" w:line="240" w:lineRule="auto"/>
    </w:pPr>
    <w:rPr>
      <w:rFonts w:ascii="Times New Roman" w:eastAsia="Calibri" w:hAnsi="Times New Roman" w:cs="B Zar"/>
      <w:sz w:val="28"/>
      <w:szCs w:val="28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-Accent121">
    <w:name w:val="Light Shading - Accent 121"/>
    <w:basedOn w:val="TableNormal"/>
    <w:uiPriority w:val="60"/>
    <w:rsid w:val="00763CEA"/>
    <w:pPr>
      <w:spacing w:after="0" w:line="240" w:lineRule="auto"/>
    </w:pPr>
    <w:rPr>
      <w:rFonts w:ascii="Verdana" w:eastAsia="Verdana" w:hAnsi="Verdana" w:cs="Tahoma"/>
      <w:color w:val="365F91"/>
      <w:sz w:val="20"/>
      <w:szCs w:val="20"/>
      <w:lang w:bidi="ar-SA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51111">
    <w:name w:val="Light Shading - Accent 5111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ahoma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51211">
    <w:name w:val="Light Shading - Accent 51211"/>
    <w:basedOn w:val="TableNormal"/>
    <w:next w:val="LightShading-Accent5"/>
    <w:uiPriority w:val="60"/>
    <w:rsid w:val="00763CEA"/>
    <w:pPr>
      <w:spacing w:after="0" w:line="240" w:lineRule="auto"/>
    </w:pPr>
    <w:rPr>
      <w:rFonts w:ascii="Verdana" w:eastAsia="Verdana" w:hAnsi="Verdana" w:cs="Tahoma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4B744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atn">
    <w:name w:val="atn"/>
    <w:basedOn w:val="DefaultParagraphFont"/>
    <w:rsid w:val="00872AB1"/>
  </w:style>
  <w:style w:type="character" w:customStyle="1" w:styleId="longtext">
    <w:name w:val="long_text"/>
    <w:basedOn w:val="DefaultParagraphFont"/>
    <w:rsid w:val="00C25F96"/>
  </w:style>
  <w:style w:type="table" w:customStyle="1" w:styleId="Style2">
    <w:name w:val="Style2"/>
    <w:basedOn w:val="TableNormal"/>
    <w:uiPriority w:val="99"/>
    <w:qFormat/>
    <w:rsid w:val="00445ED8"/>
    <w:pPr>
      <w:spacing w:after="0"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1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4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13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63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51572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7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4740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9363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744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0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9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0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77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276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5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107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224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437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1950774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4322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0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0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4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71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8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15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64993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940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86172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7848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625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7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5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5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4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42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910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676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1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6379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1937899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7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6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9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3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92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059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34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406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235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453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53166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553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9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52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3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60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9071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243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72767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91963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158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8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91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0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11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45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45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223866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951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126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52056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21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7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7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10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27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473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44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394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606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0153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190653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8353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17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4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9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90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135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437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142943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12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79170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35680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5761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3210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8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4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4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5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56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780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490069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480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64465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12087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02969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5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4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17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577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469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781123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189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91639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2678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265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7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rints.usq.edu.au/3098/1/Albion_Gagliard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x.doi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iencedirec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ID.i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ss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9EC1E-09BD-41E2-B333-6E02323E5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3761</Words>
  <Characters>21440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25151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</dc:creator>
  <cp:lastModifiedBy>HP</cp:lastModifiedBy>
  <cp:revision>2</cp:revision>
  <dcterms:created xsi:type="dcterms:W3CDTF">2016-12-09T05:03:00Z</dcterms:created>
  <dcterms:modified xsi:type="dcterms:W3CDTF">2016-12-09T05:03:00Z</dcterms:modified>
</cp:coreProperties>
</file>